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89" w:rsidRPr="005D212C" w:rsidRDefault="00662526">
      <w:pPr>
        <w:overflowPunct w:val="0"/>
        <w:topLinePunct/>
        <w:adjustRightInd w:val="0"/>
        <w:snapToGrid w:val="0"/>
        <w:spacing w:before="100" w:beforeAutospacing="1" w:line="720" w:lineRule="exact"/>
        <w:jc w:val="center"/>
        <w:rPr>
          <w:rFonts w:eastAsia="方正小标宋简体"/>
          <w:b/>
          <w:color w:val="000000"/>
          <w:spacing w:val="-8"/>
          <w:sz w:val="44"/>
          <w:szCs w:val="44"/>
        </w:rPr>
      </w:pPr>
      <w:bookmarkStart w:id="0" w:name="_GoBack"/>
      <w:bookmarkEnd w:id="0"/>
      <w:r w:rsidRPr="005D212C">
        <w:rPr>
          <w:rFonts w:eastAsia="方正小标宋简体" w:hint="eastAsia"/>
          <w:b/>
          <w:color w:val="000000"/>
          <w:spacing w:val="-8"/>
          <w:sz w:val="44"/>
          <w:szCs w:val="44"/>
        </w:rPr>
        <w:t>关于</w:t>
      </w:r>
      <w:proofErr w:type="gramStart"/>
      <w:r w:rsidRPr="005D212C">
        <w:rPr>
          <w:rFonts w:eastAsia="方正小标宋简体" w:hint="eastAsia"/>
          <w:b/>
          <w:color w:val="000000"/>
          <w:spacing w:val="-8"/>
          <w:sz w:val="44"/>
          <w:szCs w:val="44"/>
        </w:rPr>
        <w:t>《</w:t>
      </w:r>
      <w:proofErr w:type="gramEnd"/>
      <w:r w:rsidRPr="005D212C">
        <w:rPr>
          <w:rFonts w:eastAsia="方正小标宋简体" w:hint="eastAsia"/>
          <w:b/>
          <w:color w:val="000000"/>
          <w:spacing w:val="-8"/>
          <w:sz w:val="44"/>
          <w:szCs w:val="44"/>
        </w:rPr>
        <w:t>四川省</w:t>
      </w:r>
      <w:proofErr w:type="gramStart"/>
      <w:r w:rsidRPr="005D212C">
        <w:rPr>
          <w:rFonts w:eastAsia="方正小标宋简体" w:hint="eastAsia"/>
          <w:b/>
          <w:color w:val="000000"/>
          <w:spacing w:val="-8"/>
          <w:sz w:val="44"/>
          <w:szCs w:val="44"/>
        </w:rPr>
        <w:t>〈</w:t>
      </w:r>
      <w:proofErr w:type="gramEnd"/>
      <w:r w:rsidRPr="005D212C">
        <w:rPr>
          <w:rFonts w:eastAsia="方正小标宋简体" w:hint="eastAsia"/>
          <w:b/>
          <w:color w:val="000000"/>
          <w:spacing w:val="-8"/>
          <w:sz w:val="44"/>
          <w:szCs w:val="44"/>
        </w:rPr>
        <w:t>中华人民共和国大气污染防治法</w:t>
      </w:r>
    </w:p>
    <w:p w:rsidR="00723589" w:rsidRPr="005D212C" w:rsidRDefault="00662526">
      <w:pPr>
        <w:overflowPunct w:val="0"/>
        <w:topLinePunct/>
        <w:adjustRightInd w:val="0"/>
        <w:snapToGrid w:val="0"/>
        <w:spacing w:after="100" w:afterAutospacing="1" w:line="720" w:lineRule="exact"/>
        <w:jc w:val="center"/>
        <w:rPr>
          <w:rFonts w:eastAsia="方正小标宋简体"/>
          <w:b/>
          <w:color w:val="000000"/>
          <w:sz w:val="44"/>
          <w:szCs w:val="44"/>
        </w:rPr>
      </w:pPr>
      <w:r w:rsidRPr="005D212C">
        <w:rPr>
          <w:rFonts w:eastAsia="方正小标宋简体" w:hint="eastAsia"/>
          <w:b/>
          <w:color w:val="000000"/>
          <w:sz w:val="44"/>
          <w:szCs w:val="44"/>
        </w:rPr>
        <w:t>实施办法</w:t>
      </w:r>
      <w:proofErr w:type="gramStart"/>
      <w:r w:rsidRPr="005D212C">
        <w:rPr>
          <w:rFonts w:eastAsia="方正小标宋简体" w:hint="eastAsia"/>
          <w:b/>
          <w:color w:val="000000"/>
          <w:sz w:val="44"/>
          <w:szCs w:val="44"/>
        </w:rPr>
        <w:t>〉</w:t>
      </w:r>
      <w:proofErr w:type="gramEnd"/>
      <w:r w:rsidRPr="005D212C">
        <w:rPr>
          <w:rFonts w:eastAsia="方正小标宋简体" w:hint="eastAsia"/>
          <w:b/>
          <w:color w:val="000000"/>
          <w:sz w:val="44"/>
          <w:szCs w:val="44"/>
        </w:rPr>
        <w:t>（修订草案）</w:t>
      </w:r>
      <w:proofErr w:type="gramStart"/>
      <w:r w:rsidRPr="005D212C">
        <w:rPr>
          <w:rFonts w:eastAsia="方正小标宋简体" w:hint="eastAsia"/>
          <w:b/>
          <w:color w:val="000000"/>
          <w:sz w:val="44"/>
          <w:szCs w:val="44"/>
        </w:rPr>
        <w:t>》</w:t>
      </w:r>
      <w:proofErr w:type="gramEnd"/>
      <w:r w:rsidRPr="005D212C">
        <w:rPr>
          <w:rFonts w:eastAsia="方正小标宋简体" w:hint="eastAsia"/>
          <w:b/>
          <w:color w:val="000000"/>
          <w:sz w:val="44"/>
          <w:szCs w:val="44"/>
        </w:rPr>
        <w:t>的说明</w:t>
      </w:r>
    </w:p>
    <w:p w:rsidR="00723589" w:rsidRPr="005D212C" w:rsidRDefault="00662526">
      <w:pPr>
        <w:overflowPunct w:val="0"/>
        <w:topLinePunct/>
        <w:spacing w:line="560" w:lineRule="exact"/>
        <w:contextualSpacing/>
        <w:jc w:val="center"/>
        <w:rPr>
          <w:rFonts w:eastAsia="方正仿宋简体"/>
          <w:b/>
          <w:spacing w:val="4"/>
          <w:sz w:val="21"/>
          <w:szCs w:val="21"/>
        </w:rPr>
      </w:pPr>
      <w:r w:rsidRPr="005D212C">
        <w:rPr>
          <w:rFonts w:eastAsia="方正仿宋简体"/>
          <w:b/>
          <w:spacing w:val="4"/>
          <w:sz w:val="21"/>
          <w:szCs w:val="21"/>
        </w:rPr>
        <w:t>2018</w:t>
      </w:r>
      <w:r w:rsidRPr="005D212C">
        <w:rPr>
          <w:rFonts w:eastAsia="方正仿宋简体"/>
          <w:b/>
          <w:spacing w:val="4"/>
          <w:sz w:val="21"/>
          <w:szCs w:val="21"/>
        </w:rPr>
        <w:t>年</w:t>
      </w:r>
      <w:r w:rsidRPr="005D212C">
        <w:rPr>
          <w:rFonts w:eastAsia="方正仿宋简体"/>
          <w:b/>
          <w:spacing w:val="4"/>
          <w:sz w:val="21"/>
          <w:szCs w:val="21"/>
        </w:rPr>
        <w:t>9</w:t>
      </w:r>
      <w:r w:rsidRPr="005D212C">
        <w:rPr>
          <w:rFonts w:eastAsia="方正仿宋简体"/>
          <w:b/>
          <w:spacing w:val="4"/>
          <w:sz w:val="21"/>
          <w:szCs w:val="21"/>
        </w:rPr>
        <w:t>月</w:t>
      </w:r>
      <w:r w:rsidRPr="005D212C">
        <w:rPr>
          <w:rFonts w:eastAsia="方正仿宋简体"/>
          <w:b/>
          <w:spacing w:val="4"/>
          <w:sz w:val="21"/>
          <w:szCs w:val="21"/>
        </w:rPr>
        <w:t>28</w:t>
      </w:r>
      <w:r w:rsidRPr="005D212C">
        <w:rPr>
          <w:rFonts w:eastAsia="方正仿宋简体"/>
          <w:b/>
          <w:spacing w:val="4"/>
          <w:sz w:val="21"/>
          <w:szCs w:val="21"/>
        </w:rPr>
        <w:t>日在四川省第十</w:t>
      </w:r>
      <w:r w:rsidRPr="005D212C">
        <w:rPr>
          <w:rFonts w:eastAsia="方正仿宋简体" w:hint="eastAsia"/>
          <w:b/>
          <w:spacing w:val="4"/>
          <w:sz w:val="21"/>
          <w:szCs w:val="21"/>
        </w:rPr>
        <w:t>三</w:t>
      </w:r>
      <w:r w:rsidRPr="005D212C">
        <w:rPr>
          <w:rFonts w:eastAsia="方正仿宋简体"/>
          <w:b/>
          <w:spacing w:val="4"/>
          <w:sz w:val="21"/>
          <w:szCs w:val="21"/>
        </w:rPr>
        <w:t>届人民代表大会常务委员会第</w:t>
      </w:r>
      <w:r w:rsidRPr="005D212C">
        <w:rPr>
          <w:rFonts w:eastAsia="方正仿宋简体" w:hint="eastAsia"/>
          <w:b/>
          <w:spacing w:val="4"/>
          <w:sz w:val="21"/>
          <w:szCs w:val="21"/>
        </w:rPr>
        <w:t>六</w:t>
      </w:r>
      <w:r w:rsidRPr="005D212C">
        <w:rPr>
          <w:rFonts w:eastAsia="方正仿宋简体"/>
          <w:b/>
          <w:spacing w:val="4"/>
          <w:sz w:val="21"/>
          <w:szCs w:val="21"/>
        </w:rPr>
        <w:t>次会议上</w:t>
      </w:r>
    </w:p>
    <w:p w:rsidR="00723589" w:rsidRPr="005D212C" w:rsidRDefault="00723589">
      <w:pPr>
        <w:overflowPunct w:val="0"/>
        <w:topLinePunct/>
        <w:spacing w:line="560" w:lineRule="exact"/>
        <w:contextualSpacing/>
        <w:jc w:val="center"/>
        <w:rPr>
          <w:rFonts w:eastAsia="仿宋"/>
          <w:b/>
          <w:spacing w:val="4"/>
          <w:sz w:val="21"/>
          <w:szCs w:val="21"/>
        </w:rPr>
      </w:pPr>
    </w:p>
    <w:p w:rsidR="00723589" w:rsidRPr="005D212C" w:rsidRDefault="00662526">
      <w:pPr>
        <w:overflowPunct w:val="0"/>
        <w:topLinePunct/>
        <w:spacing w:line="560" w:lineRule="exact"/>
        <w:contextualSpacing/>
        <w:jc w:val="center"/>
        <w:rPr>
          <w:rFonts w:eastAsia="方正楷体简体"/>
          <w:b/>
          <w:bCs/>
          <w:spacing w:val="4"/>
          <w:sz w:val="28"/>
          <w:szCs w:val="21"/>
        </w:rPr>
      </w:pPr>
      <w:r w:rsidRPr="005D212C">
        <w:rPr>
          <w:rFonts w:eastAsia="方正楷体简体" w:hint="eastAsia"/>
          <w:b/>
          <w:bCs/>
          <w:spacing w:val="4"/>
          <w:sz w:val="28"/>
          <w:szCs w:val="21"/>
        </w:rPr>
        <w:t>四川省环境保护</w:t>
      </w:r>
      <w:proofErr w:type="gramStart"/>
      <w:r w:rsidRPr="005D212C">
        <w:rPr>
          <w:rFonts w:eastAsia="方正楷体简体" w:hint="eastAsia"/>
          <w:b/>
          <w:bCs/>
          <w:spacing w:val="4"/>
          <w:sz w:val="28"/>
          <w:szCs w:val="21"/>
        </w:rPr>
        <w:t>厅</w:t>
      </w:r>
      <w:proofErr w:type="gramEnd"/>
      <w:r w:rsidRPr="005D212C">
        <w:rPr>
          <w:rFonts w:eastAsia="方正楷体简体" w:hint="eastAsia"/>
          <w:b/>
          <w:bCs/>
          <w:spacing w:val="4"/>
          <w:sz w:val="28"/>
          <w:szCs w:val="21"/>
        </w:rPr>
        <w:t>厅长</w:t>
      </w:r>
      <w:r w:rsidRPr="005D212C">
        <w:rPr>
          <w:rFonts w:eastAsia="方正楷体简体" w:hint="eastAsia"/>
          <w:b/>
          <w:bCs/>
          <w:spacing w:val="4"/>
          <w:sz w:val="28"/>
          <w:szCs w:val="21"/>
        </w:rPr>
        <w:t xml:space="preserve">  </w:t>
      </w:r>
      <w:r w:rsidRPr="005D212C">
        <w:rPr>
          <w:rFonts w:eastAsia="方正楷体简体" w:hint="eastAsia"/>
          <w:b/>
          <w:bCs/>
          <w:spacing w:val="4"/>
          <w:sz w:val="28"/>
          <w:szCs w:val="21"/>
        </w:rPr>
        <w:t>于会文</w:t>
      </w:r>
    </w:p>
    <w:p w:rsidR="00723589" w:rsidRPr="005D212C" w:rsidRDefault="00723589">
      <w:pPr>
        <w:overflowPunct w:val="0"/>
        <w:topLinePunct/>
        <w:adjustRightInd w:val="0"/>
        <w:snapToGrid w:val="0"/>
        <w:spacing w:line="550" w:lineRule="exact"/>
        <w:rPr>
          <w:rFonts w:eastAsia="方正仿宋简体"/>
          <w:b/>
          <w:color w:val="000000"/>
          <w:szCs w:val="32"/>
        </w:rPr>
      </w:pPr>
    </w:p>
    <w:p w:rsidR="00723589" w:rsidRPr="005D212C" w:rsidRDefault="00662526">
      <w:pPr>
        <w:overflowPunct w:val="0"/>
        <w:topLinePunct/>
        <w:adjustRightInd w:val="0"/>
        <w:snapToGrid w:val="0"/>
        <w:spacing w:line="620" w:lineRule="exact"/>
        <w:rPr>
          <w:rFonts w:eastAsia="方正仿宋简体"/>
          <w:b/>
          <w:color w:val="000000"/>
          <w:szCs w:val="32"/>
        </w:rPr>
      </w:pPr>
      <w:r w:rsidRPr="005D212C">
        <w:rPr>
          <w:rFonts w:eastAsia="方正仿宋简体"/>
          <w:b/>
          <w:color w:val="000000"/>
          <w:szCs w:val="32"/>
        </w:rPr>
        <w:t>主任、各位副主任、秘书长、各位委员：</w:t>
      </w:r>
    </w:p>
    <w:p w:rsidR="00723589" w:rsidRPr="005D212C" w:rsidRDefault="00662526">
      <w:pPr>
        <w:overflowPunct w:val="0"/>
        <w:topLinePunct/>
        <w:adjustRightInd w:val="0"/>
        <w:snapToGrid w:val="0"/>
        <w:spacing w:line="620" w:lineRule="exact"/>
        <w:ind w:firstLineChars="200" w:firstLine="643"/>
        <w:rPr>
          <w:rFonts w:eastAsia="方正仿宋简体"/>
          <w:b/>
          <w:color w:val="000000"/>
          <w:szCs w:val="32"/>
        </w:rPr>
      </w:pPr>
      <w:r w:rsidRPr="005D212C">
        <w:rPr>
          <w:rFonts w:eastAsia="方正仿宋简体"/>
          <w:b/>
          <w:color w:val="000000"/>
          <w:szCs w:val="32"/>
        </w:rPr>
        <w:t>受省</w:t>
      </w:r>
      <w:r w:rsidRPr="005D212C">
        <w:rPr>
          <w:rFonts w:eastAsia="方正仿宋简体" w:hint="eastAsia"/>
          <w:b/>
          <w:color w:val="000000"/>
          <w:szCs w:val="32"/>
        </w:rPr>
        <w:t>人民</w:t>
      </w:r>
      <w:r w:rsidRPr="005D212C">
        <w:rPr>
          <w:rFonts w:eastAsia="方正仿宋简体"/>
          <w:b/>
          <w:color w:val="000000"/>
          <w:szCs w:val="32"/>
        </w:rPr>
        <w:t>政府委托，现</w:t>
      </w:r>
      <w:r w:rsidRPr="005D212C">
        <w:rPr>
          <w:rFonts w:eastAsia="方正仿宋简体" w:hint="eastAsia"/>
          <w:b/>
          <w:color w:val="000000"/>
          <w:szCs w:val="32"/>
        </w:rPr>
        <w:t>就《四川省〈中华人民共和国大气污染防治法实施办法〉（修订草案）》</w:t>
      </w:r>
      <w:r w:rsidRPr="005D212C">
        <w:rPr>
          <w:rFonts w:eastAsia="方正仿宋简体" w:hint="eastAsia"/>
          <w:b/>
          <w:spacing w:val="4"/>
          <w:kern w:val="0"/>
          <w:szCs w:val="32"/>
        </w:rPr>
        <w:t>（以下简称《实施</w:t>
      </w:r>
      <w:r w:rsidRPr="005D212C">
        <w:rPr>
          <w:rFonts w:eastAsia="方正仿宋简体"/>
          <w:b/>
          <w:spacing w:val="4"/>
          <w:kern w:val="0"/>
          <w:szCs w:val="32"/>
        </w:rPr>
        <w:t>办法</w:t>
      </w:r>
      <w:r w:rsidRPr="005D212C">
        <w:rPr>
          <w:rFonts w:eastAsia="方正仿宋简体" w:hint="eastAsia"/>
          <w:b/>
          <w:spacing w:val="4"/>
          <w:kern w:val="0"/>
          <w:szCs w:val="32"/>
        </w:rPr>
        <w:t>（修订草案）》）</w:t>
      </w:r>
      <w:r w:rsidRPr="005D212C">
        <w:rPr>
          <w:rFonts w:eastAsia="方正仿宋简体" w:hint="eastAsia"/>
          <w:b/>
          <w:color w:val="000000"/>
          <w:szCs w:val="32"/>
        </w:rPr>
        <w:t>作如下说明</w:t>
      </w:r>
      <w:r w:rsidRPr="005D212C">
        <w:rPr>
          <w:rFonts w:eastAsia="方正仿宋简体"/>
          <w:b/>
          <w:color w:val="000000"/>
          <w:szCs w:val="32"/>
        </w:rPr>
        <w:t>，请</w:t>
      </w:r>
      <w:proofErr w:type="gramStart"/>
      <w:r w:rsidRPr="005D212C">
        <w:rPr>
          <w:rFonts w:eastAsia="方正仿宋简体"/>
          <w:b/>
          <w:color w:val="000000"/>
          <w:szCs w:val="32"/>
        </w:rPr>
        <w:t>予审</w:t>
      </w:r>
      <w:proofErr w:type="gramEnd"/>
      <w:r w:rsidRPr="005D212C">
        <w:rPr>
          <w:rFonts w:eastAsia="方正仿宋简体"/>
          <w:b/>
          <w:color w:val="000000"/>
          <w:szCs w:val="32"/>
        </w:rPr>
        <w:t>议。</w:t>
      </w:r>
    </w:p>
    <w:p w:rsidR="00723589" w:rsidRPr="005D212C" w:rsidRDefault="00662526">
      <w:pPr>
        <w:overflowPunct w:val="0"/>
        <w:topLinePunct/>
        <w:spacing w:line="620" w:lineRule="exact"/>
        <w:ind w:firstLineChars="200" w:firstLine="643"/>
        <w:rPr>
          <w:rFonts w:eastAsia="方正黑体简体" w:cs="黑体"/>
          <w:b/>
          <w:szCs w:val="32"/>
        </w:rPr>
      </w:pPr>
      <w:r w:rsidRPr="005D212C">
        <w:rPr>
          <w:rFonts w:eastAsia="方正黑体简体" w:cs="黑体" w:hint="eastAsia"/>
          <w:b/>
          <w:szCs w:val="32"/>
        </w:rPr>
        <w:t>一、修订的必要性</w:t>
      </w:r>
    </w:p>
    <w:p w:rsidR="00723589" w:rsidRPr="005D212C" w:rsidRDefault="00662526">
      <w:pPr>
        <w:overflowPunct w:val="0"/>
        <w:topLinePunct/>
        <w:adjustRightInd w:val="0"/>
        <w:snapToGrid w:val="0"/>
        <w:spacing w:line="620" w:lineRule="exact"/>
        <w:ind w:firstLineChars="200" w:firstLine="643"/>
        <w:rPr>
          <w:rFonts w:eastAsia="方正仿宋简体"/>
          <w:b/>
          <w:color w:val="000000"/>
          <w:szCs w:val="32"/>
        </w:rPr>
      </w:pPr>
      <w:r w:rsidRPr="005D212C">
        <w:rPr>
          <w:rFonts w:eastAsia="方正仿宋简体" w:hint="eastAsia"/>
          <w:b/>
          <w:color w:val="000000"/>
          <w:szCs w:val="32"/>
        </w:rPr>
        <w:t>2002</w:t>
      </w:r>
      <w:r w:rsidRPr="005D212C">
        <w:rPr>
          <w:rFonts w:eastAsia="方正仿宋简体" w:hint="eastAsia"/>
          <w:b/>
          <w:color w:val="000000"/>
          <w:szCs w:val="32"/>
        </w:rPr>
        <w:t>年</w:t>
      </w:r>
      <w:r w:rsidRPr="005D212C">
        <w:rPr>
          <w:rFonts w:eastAsia="方正仿宋简体" w:hint="eastAsia"/>
          <w:b/>
          <w:color w:val="000000"/>
          <w:szCs w:val="32"/>
        </w:rPr>
        <w:t>7</w:t>
      </w:r>
      <w:r w:rsidRPr="005D212C">
        <w:rPr>
          <w:rFonts w:eastAsia="方正仿宋简体" w:hint="eastAsia"/>
          <w:b/>
          <w:color w:val="000000"/>
          <w:szCs w:val="32"/>
        </w:rPr>
        <w:t>月，《四川省〈中华人民共和国大气污染防治法〉实施办法》（以下简称《实施办法》）颁布</w:t>
      </w:r>
      <w:r w:rsidRPr="005D212C">
        <w:rPr>
          <w:rFonts w:eastAsia="方正仿宋简体"/>
          <w:b/>
          <w:color w:val="000000"/>
          <w:szCs w:val="32"/>
        </w:rPr>
        <w:t>实施</w:t>
      </w:r>
      <w:r w:rsidRPr="005D212C">
        <w:rPr>
          <w:rFonts w:eastAsia="方正仿宋简体" w:hint="eastAsia"/>
          <w:b/>
          <w:color w:val="000000"/>
          <w:szCs w:val="32"/>
        </w:rPr>
        <w:t>，对加强我省大气污染防治，保护和改善全省大气环境质量发挥了重要作用。但随着经济社会快速发展，特别是工业化、城市化进程不断加快，大气污染问题日益突出：一是大气污染物排放总量大；二是城市环境空气质量达标率低，全省仅六个市（州）达标；三是成都平原、川南、川东北三大重点区域大气环境问题突出，冬季雾</w:t>
      </w:r>
      <w:proofErr w:type="gramStart"/>
      <w:r w:rsidRPr="005D212C">
        <w:rPr>
          <w:rFonts w:eastAsia="方正仿宋简体" w:hint="eastAsia"/>
          <w:b/>
          <w:color w:val="000000"/>
          <w:szCs w:val="32"/>
        </w:rPr>
        <w:t>霾</w:t>
      </w:r>
      <w:proofErr w:type="gramEnd"/>
      <w:r w:rsidRPr="005D212C">
        <w:rPr>
          <w:rFonts w:eastAsia="方正仿宋简体" w:hint="eastAsia"/>
          <w:b/>
          <w:color w:val="000000"/>
          <w:szCs w:val="32"/>
        </w:rPr>
        <w:t>污染严重，夏季臭氧污染凸显；四是产业结构调整、</w:t>
      </w:r>
      <w:r w:rsidRPr="005D212C">
        <w:rPr>
          <w:rFonts w:eastAsia="方正仿宋简体" w:hint="eastAsia"/>
          <w:b/>
          <w:color w:val="000000"/>
          <w:szCs w:val="32"/>
        </w:rPr>
        <w:lastRenderedPageBreak/>
        <w:t>工业污染治理特别是挥发性有机物整治进展缓慢；五是区域联防联控和重污染天气应急还需加强，这对全省大气污染防治工作提出了更高要求，需要通过地方环境立法强化管理措施，解决突出环境问题。由于《实施办法》制定比较早，已不适应</w:t>
      </w:r>
      <w:r w:rsidR="005F71E0">
        <w:rPr>
          <w:rFonts w:eastAsia="方正仿宋简体" w:hint="eastAsia"/>
          <w:b/>
          <w:color w:val="000000"/>
          <w:szCs w:val="32"/>
        </w:rPr>
        <w:t>当前</w:t>
      </w:r>
      <w:r w:rsidR="005F71E0">
        <w:rPr>
          <w:rFonts w:eastAsia="方正仿宋简体"/>
          <w:b/>
          <w:color w:val="000000"/>
          <w:szCs w:val="32"/>
        </w:rPr>
        <w:t>全省</w:t>
      </w:r>
      <w:r w:rsidRPr="005D212C">
        <w:rPr>
          <w:rFonts w:eastAsia="方正仿宋简体" w:hint="eastAsia"/>
          <w:b/>
          <w:color w:val="000000"/>
          <w:szCs w:val="32"/>
        </w:rPr>
        <w:t>大气环境形势需要。新</w:t>
      </w:r>
      <w:r w:rsidRPr="005D212C">
        <w:rPr>
          <w:rFonts w:eastAsia="方正仿宋简体"/>
          <w:b/>
          <w:color w:val="000000"/>
          <w:szCs w:val="32"/>
        </w:rPr>
        <w:t>修订的</w:t>
      </w:r>
      <w:r w:rsidRPr="005D212C">
        <w:rPr>
          <w:rFonts w:eastAsia="方正仿宋简体" w:hint="eastAsia"/>
          <w:b/>
          <w:color w:val="000000"/>
          <w:szCs w:val="32"/>
        </w:rPr>
        <w:t>《中华人民共和国大气污染防治法》于</w:t>
      </w:r>
      <w:r w:rsidRPr="005D212C">
        <w:rPr>
          <w:rFonts w:eastAsia="方正仿宋简体" w:hint="eastAsia"/>
          <w:b/>
          <w:color w:val="000000"/>
          <w:szCs w:val="32"/>
        </w:rPr>
        <w:t>2016</w:t>
      </w:r>
      <w:r w:rsidRPr="005D212C">
        <w:rPr>
          <w:rFonts w:eastAsia="方正仿宋简体" w:hint="eastAsia"/>
          <w:b/>
          <w:color w:val="000000"/>
          <w:szCs w:val="32"/>
        </w:rPr>
        <w:t>年</w:t>
      </w:r>
      <w:r w:rsidRPr="005D212C">
        <w:rPr>
          <w:rFonts w:eastAsia="方正仿宋简体" w:hint="eastAsia"/>
          <w:b/>
          <w:color w:val="000000"/>
          <w:szCs w:val="32"/>
        </w:rPr>
        <w:t>1</w:t>
      </w:r>
      <w:r w:rsidRPr="005D212C">
        <w:rPr>
          <w:rFonts w:eastAsia="方正仿宋简体" w:hint="eastAsia"/>
          <w:b/>
          <w:color w:val="000000"/>
          <w:szCs w:val="32"/>
        </w:rPr>
        <w:t>月</w:t>
      </w:r>
      <w:r w:rsidRPr="005D212C">
        <w:rPr>
          <w:rFonts w:eastAsia="方正仿宋简体" w:hint="eastAsia"/>
          <w:b/>
          <w:color w:val="000000"/>
          <w:szCs w:val="32"/>
        </w:rPr>
        <w:t>1</w:t>
      </w:r>
      <w:r w:rsidRPr="005D212C">
        <w:rPr>
          <w:rFonts w:eastAsia="方正仿宋简体" w:hint="eastAsia"/>
          <w:b/>
          <w:color w:val="000000"/>
          <w:szCs w:val="32"/>
        </w:rPr>
        <w:t>日</w:t>
      </w:r>
      <w:r w:rsidRPr="005D212C">
        <w:rPr>
          <w:rFonts w:eastAsia="方正仿宋简体"/>
          <w:b/>
          <w:color w:val="000000"/>
          <w:szCs w:val="32"/>
        </w:rPr>
        <w:t>实施</w:t>
      </w:r>
      <w:r w:rsidRPr="005D212C">
        <w:rPr>
          <w:rFonts w:eastAsia="方正仿宋简体" w:hint="eastAsia"/>
          <w:b/>
          <w:color w:val="000000"/>
          <w:szCs w:val="32"/>
        </w:rPr>
        <w:t>，对大气污染防治原则、监管手段、防治措施和法律责任</w:t>
      </w:r>
      <w:proofErr w:type="gramStart"/>
      <w:r w:rsidRPr="005D212C">
        <w:rPr>
          <w:rFonts w:eastAsia="方正仿宋简体" w:hint="eastAsia"/>
          <w:b/>
          <w:color w:val="000000"/>
          <w:szCs w:val="32"/>
        </w:rPr>
        <w:t>作出</w:t>
      </w:r>
      <w:proofErr w:type="gramEnd"/>
      <w:r w:rsidRPr="005D212C">
        <w:rPr>
          <w:rFonts w:eastAsia="方正仿宋简体" w:hint="eastAsia"/>
          <w:b/>
          <w:color w:val="000000"/>
          <w:szCs w:val="32"/>
        </w:rPr>
        <w:t>了新的规定。为实现法制统一，把上位法的立法精神贯彻落实到地方法规，更好地推动我省大气污染防治工作，打赢蓝天保卫战，修订《实施办法》十分必要。</w:t>
      </w:r>
    </w:p>
    <w:p w:rsidR="00723589" w:rsidRPr="005D212C" w:rsidRDefault="00662526">
      <w:pPr>
        <w:overflowPunct w:val="0"/>
        <w:topLinePunct/>
        <w:spacing w:line="620" w:lineRule="exact"/>
        <w:ind w:firstLineChars="200" w:firstLine="643"/>
        <w:rPr>
          <w:rFonts w:eastAsia="方正黑体简体" w:cs="黑体"/>
          <w:b/>
          <w:szCs w:val="32"/>
        </w:rPr>
      </w:pPr>
      <w:r w:rsidRPr="005D212C">
        <w:rPr>
          <w:rFonts w:eastAsia="方正黑体简体" w:cs="黑体" w:hint="eastAsia"/>
          <w:b/>
          <w:szCs w:val="32"/>
        </w:rPr>
        <w:t>二、修订的</w:t>
      </w:r>
      <w:r w:rsidRPr="005D212C">
        <w:rPr>
          <w:rFonts w:eastAsia="方正黑体简体" w:cs="黑体"/>
          <w:b/>
          <w:szCs w:val="32"/>
        </w:rPr>
        <w:t>过程</w:t>
      </w:r>
    </w:p>
    <w:p w:rsidR="00723589" w:rsidRPr="005D212C" w:rsidRDefault="00662526">
      <w:pPr>
        <w:overflowPunct w:val="0"/>
        <w:topLinePunct/>
        <w:adjustRightInd w:val="0"/>
        <w:snapToGrid w:val="0"/>
        <w:spacing w:line="620" w:lineRule="exact"/>
        <w:ind w:firstLineChars="200" w:firstLine="643"/>
        <w:rPr>
          <w:rFonts w:eastAsia="方正仿宋简体"/>
          <w:b/>
          <w:color w:val="000000"/>
          <w:szCs w:val="32"/>
        </w:rPr>
      </w:pPr>
      <w:r w:rsidRPr="005D212C">
        <w:rPr>
          <w:rFonts w:eastAsia="方正仿宋简体" w:hint="eastAsia"/>
          <w:b/>
          <w:color w:val="000000"/>
          <w:szCs w:val="32"/>
        </w:rPr>
        <w:t>2017</w:t>
      </w:r>
      <w:r w:rsidRPr="005D212C">
        <w:rPr>
          <w:rFonts w:eastAsia="方正仿宋简体" w:hint="eastAsia"/>
          <w:b/>
          <w:color w:val="000000"/>
          <w:szCs w:val="32"/>
        </w:rPr>
        <w:t>年，省政府将《实施办法》修订列入地方法规立法调研论证项目，</w:t>
      </w:r>
      <w:r w:rsidRPr="005D212C">
        <w:rPr>
          <w:rFonts w:eastAsia="方正仿宋简体" w:hint="eastAsia"/>
          <w:b/>
          <w:color w:val="000000"/>
          <w:szCs w:val="32"/>
        </w:rPr>
        <w:t>2018</w:t>
      </w:r>
      <w:r w:rsidRPr="005D212C">
        <w:rPr>
          <w:rFonts w:eastAsia="方正仿宋简体" w:hint="eastAsia"/>
          <w:b/>
          <w:color w:val="000000"/>
          <w:szCs w:val="32"/>
        </w:rPr>
        <w:t>年</w:t>
      </w:r>
      <w:r w:rsidRPr="005D212C">
        <w:rPr>
          <w:rFonts w:eastAsia="方正仿宋简体"/>
          <w:b/>
          <w:color w:val="000000"/>
          <w:szCs w:val="32"/>
        </w:rPr>
        <w:t>列入了</w:t>
      </w:r>
      <w:r w:rsidRPr="005D212C">
        <w:rPr>
          <w:rFonts w:eastAsia="方正仿宋简体" w:hint="eastAsia"/>
          <w:b/>
          <w:color w:val="000000"/>
          <w:szCs w:val="32"/>
        </w:rPr>
        <w:t>制定</w:t>
      </w:r>
      <w:r w:rsidRPr="005D212C">
        <w:rPr>
          <w:rFonts w:eastAsia="方正仿宋简体"/>
          <w:b/>
          <w:color w:val="000000"/>
          <w:szCs w:val="32"/>
        </w:rPr>
        <w:t>项目</w:t>
      </w:r>
      <w:r w:rsidR="005F71E0">
        <w:rPr>
          <w:rFonts w:eastAsia="方正仿宋简体" w:hint="eastAsia"/>
          <w:b/>
          <w:color w:val="000000"/>
          <w:szCs w:val="32"/>
        </w:rPr>
        <w:t>，</w:t>
      </w:r>
      <w:r w:rsidRPr="005D212C">
        <w:rPr>
          <w:rFonts w:eastAsia="方正仿宋简体" w:hint="eastAsia"/>
          <w:b/>
          <w:color w:val="000000"/>
          <w:szCs w:val="32"/>
        </w:rPr>
        <w:t>及时启动《实施办法》起草工作，在学习借鉴兄弟省市经验并充分吸取各方意见的基础上，形成了《四川省〈中华人民共和国大气污染防治法实施办法〉（修订草案）》（送审稿）。省</w:t>
      </w:r>
      <w:r w:rsidR="00B3003D">
        <w:rPr>
          <w:rFonts w:eastAsia="方正仿宋简体" w:hint="eastAsia"/>
          <w:b/>
          <w:color w:val="000000"/>
          <w:szCs w:val="32"/>
        </w:rPr>
        <w:t>政府</w:t>
      </w:r>
      <w:r w:rsidRPr="005D212C">
        <w:rPr>
          <w:rFonts w:eastAsia="方正仿宋简体" w:hint="eastAsia"/>
          <w:b/>
          <w:color w:val="000000"/>
          <w:szCs w:val="32"/>
        </w:rPr>
        <w:t>法制办将初稿广泛征求了省级相关部门和部分市（州）人民政府的意见，并在省政府</w:t>
      </w:r>
      <w:proofErr w:type="gramStart"/>
      <w:r w:rsidRPr="005D212C">
        <w:rPr>
          <w:rFonts w:eastAsia="方正仿宋简体" w:hint="eastAsia"/>
          <w:b/>
          <w:color w:val="000000"/>
          <w:szCs w:val="32"/>
        </w:rPr>
        <w:t>法制办官网上</w:t>
      </w:r>
      <w:proofErr w:type="gramEnd"/>
      <w:r w:rsidRPr="005D212C">
        <w:rPr>
          <w:rFonts w:eastAsia="方正仿宋简体" w:hint="eastAsia"/>
          <w:b/>
          <w:color w:val="000000"/>
          <w:szCs w:val="32"/>
        </w:rPr>
        <w:t>公开征求了公众意见，召开了专家论证会，经反复修改，形成了《四川省〈中华人民共和国大气污染防治法实施办法〉（修订草案）》。</w:t>
      </w:r>
      <w:r w:rsidRPr="005D212C">
        <w:rPr>
          <w:rFonts w:eastAsia="方正仿宋简体" w:hint="eastAsia"/>
          <w:b/>
          <w:color w:val="000000"/>
          <w:szCs w:val="32"/>
        </w:rPr>
        <w:t>2018</w:t>
      </w:r>
      <w:r w:rsidRPr="005D212C">
        <w:rPr>
          <w:rFonts w:eastAsia="方正仿宋简体" w:hint="eastAsia"/>
          <w:b/>
          <w:color w:val="000000"/>
          <w:szCs w:val="32"/>
        </w:rPr>
        <w:t>年</w:t>
      </w:r>
      <w:r w:rsidRPr="005D212C">
        <w:rPr>
          <w:rFonts w:eastAsia="方正仿宋简体" w:hint="eastAsia"/>
          <w:b/>
          <w:color w:val="000000"/>
          <w:szCs w:val="32"/>
        </w:rPr>
        <w:t>9</w:t>
      </w:r>
      <w:r w:rsidRPr="005D212C">
        <w:rPr>
          <w:rFonts w:eastAsia="方正仿宋简体" w:hint="eastAsia"/>
          <w:b/>
          <w:color w:val="000000"/>
          <w:szCs w:val="32"/>
        </w:rPr>
        <w:t>月</w:t>
      </w:r>
      <w:r w:rsidRPr="005D212C">
        <w:rPr>
          <w:rFonts w:eastAsia="方正仿宋简体" w:hint="eastAsia"/>
          <w:b/>
          <w:color w:val="000000"/>
          <w:szCs w:val="32"/>
        </w:rPr>
        <w:t>11</w:t>
      </w:r>
      <w:r w:rsidRPr="005D212C">
        <w:rPr>
          <w:rFonts w:eastAsia="方正仿宋简体" w:hint="eastAsia"/>
          <w:b/>
          <w:color w:val="000000"/>
          <w:szCs w:val="32"/>
        </w:rPr>
        <w:t>日，省政府第</w:t>
      </w:r>
      <w:r w:rsidRPr="005D212C">
        <w:rPr>
          <w:rFonts w:eastAsia="方正仿宋简体" w:hint="eastAsia"/>
          <w:b/>
          <w:color w:val="000000"/>
          <w:szCs w:val="32"/>
        </w:rPr>
        <w:t>12</w:t>
      </w:r>
      <w:r w:rsidRPr="005D212C">
        <w:rPr>
          <w:rFonts w:eastAsia="方正仿宋简体" w:hint="eastAsia"/>
          <w:b/>
          <w:color w:val="000000"/>
          <w:szCs w:val="32"/>
        </w:rPr>
        <w:t>次常</w:t>
      </w:r>
      <w:r w:rsidRPr="005D212C">
        <w:rPr>
          <w:rFonts w:eastAsia="方正仿宋简体" w:hint="eastAsia"/>
          <w:b/>
          <w:color w:val="000000"/>
          <w:szCs w:val="32"/>
        </w:rPr>
        <w:lastRenderedPageBreak/>
        <w:t>务会议审议通过。</w:t>
      </w:r>
    </w:p>
    <w:p w:rsidR="00723589" w:rsidRPr="005D212C" w:rsidRDefault="00662526">
      <w:pPr>
        <w:overflowPunct w:val="0"/>
        <w:topLinePunct/>
        <w:spacing w:line="620" w:lineRule="exact"/>
        <w:ind w:firstLineChars="200" w:firstLine="643"/>
        <w:rPr>
          <w:rFonts w:eastAsia="方正黑体简体" w:cs="黑体"/>
          <w:b/>
          <w:szCs w:val="32"/>
        </w:rPr>
      </w:pPr>
      <w:r w:rsidRPr="005D212C">
        <w:rPr>
          <w:rFonts w:eastAsia="方正黑体简体" w:cs="黑体" w:hint="eastAsia"/>
          <w:b/>
          <w:szCs w:val="32"/>
        </w:rPr>
        <w:t>三、需要说明的</w:t>
      </w:r>
      <w:r w:rsidRPr="005D212C">
        <w:rPr>
          <w:rFonts w:eastAsia="方正黑体简体" w:cs="黑体"/>
          <w:b/>
          <w:szCs w:val="32"/>
        </w:rPr>
        <w:t>事项</w:t>
      </w:r>
    </w:p>
    <w:p w:rsidR="00723589" w:rsidRPr="005D212C" w:rsidRDefault="00662526">
      <w:pPr>
        <w:overflowPunct w:val="0"/>
        <w:topLinePunct/>
        <w:adjustRightInd w:val="0"/>
        <w:snapToGrid w:val="0"/>
        <w:spacing w:line="620" w:lineRule="exact"/>
        <w:ind w:firstLineChars="200" w:firstLine="643"/>
        <w:rPr>
          <w:rFonts w:eastAsia="方正仿宋简体"/>
          <w:b/>
          <w:color w:val="000000"/>
          <w:szCs w:val="32"/>
        </w:rPr>
      </w:pPr>
      <w:r w:rsidRPr="005D212C">
        <w:rPr>
          <w:rFonts w:eastAsia="方正仿宋简体" w:hint="eastAsia"/>
          <w:b/>
          <w:color w:val="000000"/>
          <w:szCs w:val="32"/>
        </w:rPr>
        <w:t>此次修订后的《实施办法》作了较大调整，一是进一步明确了政府及部门的大气污染防治责任；二是进一步细化了管理制度和措施，强化了监管手段；三是突出了重点区域、重点领域、重点行业和重点时段大气污染防治；四是增加了重污染天气应对措施；五是强化了公众参与，加大了对违法行为的处罚力度。《实施办法》总条数由原来的三十六条增至八十五条，主要内容如下：</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楷体简体" w:hint="eastAsia"/>
          <w:b/>
          <w:bCs/>
          <w:szCs w:val="32"/>
        </w:rPr>
        <w:t>（一）明确了主体责任。</w:t>
      </w:r>
      <w:r w:rsidRPr="005D212C">
        <w:rPr>
          <w:rFonts w:eastAsia="方正仿宋简体" w:hint="eastAsia"/>
          <w:b/>
          <w:color w:val="000000"/>
          <w:szCs w:val="32"/>
        </w:rPr>
        <w:t>《实施办法》明确了政府、企业、公众以及行业协会的大气污染防治责任和义务，增加了乡镇、街道监管职责方面的规定。此外，按照“管行业必须管环保、管发展必须管环保、管生产必须管环保”的原则，明确了“其他有关部门按照法律、法规规定和县级以上地方人民政府确定的职责，对大气污染防治实施监督管理”，从法律层面强化相关部门的大气污染防治“一岗双责”（《实施办法》第三条至第七条）。</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楷体简体" w:hint="eastAsia"/>
          <w:b/>
          <w:bCs/>
          <w:szCs w:val="32"/>
        </w:rPr>
        <w:t>（二）强化了监督管理。</w:t>
      </w:r>
      <w:r w:rsidRPr="005D212C">
        <w:rPr>
          <w:rFonts w:eastAsia="方正仿宋简体" w:hint="eastAsia"/>
          <w:b/>
          <w:color w:val="000000"/>
          <w:szCs w:val="32"/>
        </w:rPr>
        <w:t>《实施办法》细化了重点大气污染物排放总量控制、区域限批、环评审批、查封扣押、执法取证、政府目标考核与约谈等制度，并明确对超标排放的工业园区、</w:t>
      </w:r>
      <w:r w:rsidRPr="005D212C">
        <w:rPr>
          <w:rFonts w:eastAsia="方正仿宋简体" w:hint="eastAsia"/>
          <w:b/>
          <w:color w:val="000000"/>
          <w:szCs w:val="32"/>
        </w:rPr>
        <w:lastRenderedPageBreak/>
        <w:t>企业实行暂停审批环境影响评价文件；针对大气污染违法行为取证难，明确重点排污单位应当保证监测设备正常运行并依法公开排放信息，对监测数据真实性、准确性负责，自动监测数据可以作为行政执法依据等具体规范（《实施办法》第九条至十一条、第十六条第二款、第十九条、第二十四条、第二十五条）。</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楷体简体" w:hint="eastAsia"/>
          <w:b/>
          <w:bCs/>
          <w:szCs w:val="32"/>
        </w:rPr>
        <w:t>（三）突出了重点区域大气污染防治。</w:t>
      </w:r>
      <w:r w:rsidRPr="005D212C">
        <w:rPr>
          <w:rFonts w:eastAsia="方正仿宋简体" w:hint="eastAsia"/>
          <w:b/>
          <w:color w:val="000000"/>
          <w:szCs w:val="32"/>
        </w:rPr>
        <w:t>《实施办法》明确在我省划定的大气污染防治重点区域内，实行区域统筹、综合规划和联合防治制度、大气污染</w:t>
      </w:r>
      <w:proofErr w:type="gramStart"/>
      <w:r w:rsidRPr="005D212C">
        <w:rPr>
          <w:rFonts w:eastAsia="方正仿宋简体" w:hint="eastAsia"/>
          <w:b/>
          <w:color w:val="000000"/>
          <w:szCs w:val="32"/>
        </w:rPr>
        <w:t>物特别</w:t>
      </w:r>
      <w:proofErr w:type="gramEnd"/>
      <w:r w:rsidRPr="005D212C">
        <w:rPr>
          <w:rFonts w:eastAsia="方正仿宋简体" w:hint="eastAsia"/>
          <w:b/>
          <w:color w:val="000000"/>
          <w:szCs w:val="32"/>
        </w:rPr>
        <w:t>排放限值和更严格的机动车排放标准以及</w:t>
      </w:r>
      <w:proofErr w:type="gramStart"/>
      <w:r w:rsidRPr="005D212C">
        <w:rPr>
          <w:rFonts w:eastAsia="方正仿宋简体" w:hint="eastAsia"/>
          <w:b/>
          <w:color w:val="000000"/>
          <w:szCs w:val="32"/>
        </w:rPr>
        <w:t>区域限批等</w:t>
      </w:r>
      <w:proofErr w:type="gramEnd"/>
      <w:r w:rsidRPr="005D212C">
        <w:rPr>
          <w:rFonts w:eastAsia="方正仿宋简体" w:hint="eastAsia"/>
          <w:b/>
          <w:color w:val="000000"/>
          <w:szCs w:val="32"/>
        </w:rPr>
        <w:t>措施；对人口集中的城市，实行科学规划城市空间和产业布局，严格控制新建、扩建钢铁、石化、化工、有色金属冶炼、水泥、平板玻璃、建筑陶瓷等大气污染严重的建设项目；规定城市建成区内大气污染严重企业应有计划地逐步搬迁、改造或者转型退出；划定城市高污染燃料禁燃区等（《实施办法》第二十七至第三十一条、第三十三条、第三十四条）。</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楷体简体" w:hint="eastAsia"/>
          <w:b/>
          <w:bCs/>
          <w:szCs w:val="32"/>
        </w:rPr>
        <w:t>（四）细化了重点领域大气污染防治措施。</w:t>
      </w:r>
      <w:r w:rsidRPr="005D212C">
        <w:rPr>
          <w:rFonts w:eastAsia="方正仿宋简体" w:hint="eastAsia"/>
          <w:b/>
          <w:color w:val="000000"/>
          <w:szCs w:val="32"/>
        </w:rPr>
        <w:t>《实施办法》细化了重点领域及行业大气污染防治措施，在工业及能源方面规定了淘汰落后产能及燃煤小锅炉、实施超低排放改造、加强挥发性有机物整治；在机动车船方面规定了机动车排放检验检测及维修、非道路移动机械、强制报废及车辆限行的管理措施；</w:t>
      </w:r>
      <w:r w:rsidRPr="005D212C">
        <w:rPr>
          <w:rFonts w:eastAsia="方正仿宋简体" w:hint="eastAsia"/>
          <w:b/>
          <w:color w:val="000000"/>
          <w:szCs w:val="32"/>
        </w:rPr>
        <w:lastRenderedPageBreak/>
        <w:t>在扬尘治理方面规定了施工工地、矿山开采等污染防治措施；在农业及其他污染方面规定了秸秆禁烧、餐饮油烟、畜禽养殖等污染防治措施（《实施办法》第四章）。</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楷体简体" w:hint="eastAsia"/>
          <w:b/>
          <w:bCs/>
          <w:szCs w:val="32"/>
        </w:rPr>
        <w:t>（五）增加了重污染天气应对措施。</w:t>
      </w:r>
      <w:r w:rsidRPr="005D212C">
        <w:rPr>
          <w:rFonts w:eastAsia="方正仿宋简体" w:hint="eastAsia"/>
          <w:b/>
          <w:color w:val="000000"/>
          <w:szCs w:val="32"/>
        </w:rPr>
        <w:t>《实施办法》规定建立重污染天气的应急预警机制，完善应急预案及应急响应措施，考虑到不同季节大气环境承载力差异，规定地方政府在重污染天气形成前，落实重点行业企业错峰生产，减少污染物累计，降低重污染天气影响（《实施办法》第五章）。</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楷体简体" w:hint="eastAsia"/>
          <w:b/>
          <w:bCs/>
          <w:szCs w:val="32"/>
        </w:rPr>
        <w:t>（六）强化了公众参与和法律问责。</w:t>
      </w:r>
      <w:r w:rsidRPr="005D212C">
        <w:rPr>
          <w:rFonts w:eastAsia="方正仿宋简体" w:hint="eastAsia"/>
          <w:b/>
          <w:color w:val="000000"/>
          <w:szCs w:val="32"/>
        </w:rPr>
        <w:t>《实施办法》在提高处罚标准，加大环境违法行为打击力度的同时，规定了设立有奖举报和聘任社会监督员开展大气污染防治监督的制度（《实施办法》第二十二条、第二十三条、第七十条至第八十三条）。</w:t>
      </w:r>
    </w:p>
    <w:p w:rsidR="00723589" w:rsidRPr="005D212C" w:rsidRDefault="00662526">
      <w:pPr>
        <w:overflowPunct w:val="0"/>
        <w:topLinePunct/>
        <w:spacing w:line="620" w:lineRule="exact"/>
        <w:ind w:firstLineChars="200" w:firstLine="643"/>
        <w:rPr>
          <w:rFonts w:eastAsia="方正仿宋简体"/>
          <w:b/>
          <w:color w:val="000000"/>
          <w:szCs w:val="32"/>
        </w:rPr>
      </w:pPr>
      <w:r w:rsidRPr="005D212C">
        <w:rPr>
          <w:rFonts w:eastAsia="方正仿宋简体" w:hint="eastAsia"/>
          <w:b/>
          <w:color w:val="000000"/>
          <w:szCs w:val="32"/>
        </w:rPr>
        <w:t>以上说明，连同《实施</w:t>
      </w:r>
      <w:r w:rsidRPr="005D212C">
        <w:rPr>
          <w:rFonts w:eastAsia="方正仿宋简体"/>
          <w:b/>
          <w:color w:val="000000"/>
          <w:szCs w:val="32"/>
        </w:rPr>
        <w:t>办法</w:t>
      </w:r>
      <w:r w:rsidRPr="005D212C">
        <w:rPr>
          <w:rFonts w:eastAsia="方正仿宋简体" w:hint="eastAsia"/>
          <w:b/>
          <w:color w:val="000000"/>
          <w:szCs w:val="32"/>
        </w:rPr>
        <w:t>（修订草案）》，请一并审议。</w:t>
      </w:r>
    </w:p>
    <w:p w:rsidR="00723589" w:rsidRPr="005D212C" w:rsidRDefault="00723589">
      <w:pPr>
        <w:pStyle w:val="a0"/>
        <w:overflowPunct w:val="0"/>
        <w:topLinePunct/>
        <w:rPr>
          <w:rFonts w:eastAsia="方正仿宋简体"/>
          <w:b/>
        </w:rPr>
      </w:pPr>
    </w:p>
    <w:p w:rsidR="00723589" w:rsidRPr="005D212C" w:rsidRDefault="00723589">
      <w:pPr>
        <w:overflowPunct w:val="0"/>
        <w:topLinePunct/>
        <w:rPr>
          <w:b/>
        </w:rPr>
      </w:pPr>
    </w:p>
    <w:sectPr w:rsidR="00723589" w:rsidRPr="005D212C">
      <w:footerReference w:type="default" r:id="rId8"/>
      <w:pgSz w:w="11906" w:h="16838"/>
      <w:pgMar w:top="2098" w:right="1588" w:bottom="1814" w:left="1588" w:header="851" w:footer="170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B7" w:rsidRDefault="004A2AB7">
      <w:pPr>
        <w:spacing w:line="240" w:lineRule="auto"/>
      </w:pPr>
      <w:r>
        <w:separator/>
      </w:r>
    </w:p>
  </w:endnote>
  <w:endnote w:type="continuationSeparator" w:id="0">
    <w:p w:rsidR="004A2AB7" w:rsidRDefault="004A2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89" w:rsidRDefault="00662526">
    <w:pPr>
      <w:pStyle w:val="a5"/>
      <w:framePr w:wrap="around" w:vAnchor="text" w:hAnchor="margin" w:xAlign="outside" w:y="1"/>
      <w:rPr>
        <w:rStyle w:val="a7"/>
        <w:sz w:val="28"/>
        <w:szCs w:val="28"/>
      </w:rPr>
    </w:pPr>
    <w:r>
      <w:rPr>
        <w:rStyle w:val="a7"/>
        <w:rFonts w:hint="eastAsia"/>
        <w:sz w:val="28"/>
        <w:szCs w:val="28"/>
      </w:rPr>
      <w:t>—</w:t>
    </w:r>
    <w:r>
      <w:rPr>
        <w:rStyle w:val="a7"/>
        <w:sz w:val="28"/>
        <w:szCs w:val="28"/>
      </w:rPr>
      <w:fldChar w:fldCharType="begin"/>
    </w:r>
    <w:r>
      <w:rPr>
        <w:rStyle w:val="a7"/>
        <w:sz w:val="28"/>
        <w:szCs w:val="28"/>
      </w:rPr>
      <w:instrText xml:space="preserve">PAGE  </w:instrText>
    </w:r>
    <w:r>
      <w:rPr>
        <w:rStyle w:val="a7"/>
        <w:sz w:val="28"/>
        <w:szCs w:val="28"/>
      </w:rPr>
      <w:fldChar w:fldCharType="separate"/>
    </w:r>
    <w:r w:rsidR="001C6795">
      <w:rPr>
        <w:rStyle w:val="a7"/>
        <w:noProof/>
        <w:sz w:val="28"/>
        <w:szCs w:val="28"/>
      </w:rPr>
      <w:t>5</w:t>
    </w:r>
    <w:r>
      <w:rPr>
        <w:rStyle w:val="a7"/>
        <w:sz w:val="28"/>
        <w:szCs w:val="28"/>
      </w:rPr>
      <w:fldChar w:fldCharType="end"/>
    </w:r>
    <w:r>
      <w:rPr>
        <w:rStyle w:val="a7"/>
        <w:rFonts w:hint="eastAsia"/>
        <w:sz w:val="28"/>
        <w:szCs w:val="28"/>
      </w:rPr>
      <w:t>—</w:t>
    </w:r>
  </w:p>
  <w:p w:rsidR="00723589" w:rsidRDefault="007235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B7" w:rsidRDefault="004A2AB7">
      <w:pPr>
        <w:spacing w:line="240" w:lineRule="auto"/>
      </w:pPr>
      <w:r>
        <w:separator/>
      </w:r>
    </w:p>
  </w:footnote>
  <w:footnote w:type="continuationSeparator" w:id="0">
    <w:p w:rsidR="004A2AB7" w:rsidRDefault="004A2A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2BE1"/>
    <w:rsid w:val="000259A4"/>
    <w:rsid w:val="00027EB3"/>
    <w:rsid w:val="000579C8"/>
    <w:rsid w:val="000F01CA"/>
    <w:rsid w:val="00115A40"/>
    <w:rsid w:val="00193656"/>
    <w:rsid w:val="001C6795"/>
    <w:rsid w:val="0033277B"/>
    <w:rsid w:val="0034720F"/>
    <w:rsid w:val="00375A56"/>
    <w:rsid w:val="0039394C"/>
    <w:rsid w:val="003C22E9"/>
    <w:rsid w:val="00455BCF"/>
    <w:rsid w:val="004A2AB7"/>
    <w:rsid w:val="004E4436"/>
    <w:rsid w:val="0059063A"/>
    <w:rsid w:val="005D0B48"/>
    <w:rsid w:val="005D212C"/>
    <w:rsid w:val="005F71E0"/>
    <w:rsid w:val="00662526"/>
    <w:rsid w:val="006B62BF"/>
    <w:rsid w:val="00711525"/>
    <w:rsid w:val="00723589"/>
    <w:rsid w:val="00727283"/>
    <w:rsid w:val="007B0D68"/>
    <w:rsid w:val="008F3848"/>
    <w:rsid w:val="009D5238"/>
    <w:rsid w:val="00A73235"/>
    <w:rsid w:val="00A76D84"/>
    <w:rsid w:val="00B3003D"/>
    <w:rsid w:val="00BF632F"/>
    <w:rsid w:val="00C75317"/>
    <w:rsid w:val="00CA6C9F"/>
    <w:rsid w:val="00E52552"/>
    <w:rsid w:val="00E67407"/>
    <w:rsid w:val="00E86AF5"/>
    <w:rsid w:val="00EC1128"/>
    <w:rsid w:val="00F25E18"/>
    <w:rsid w:val="00FD476F"/>
    <w:rsid w:val="1A1D2BE1"/>
    <w:rsid w:val="2B2E212D"/>
    <w:rsid w:val="2D50481D"/>
    <w:rsid w:val="3FF104E9"/>
    <w:rsid w:val="410F3F63"/>
    <w:rsid w:val="42C57370"/>
    <w:rsid w:val="51126B11"/>
    <w:rsid w:val="512B2357"/>
    <w:rsid w:val="58E069FC"/>
    <w:rsid w:val="632F0CB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alutation"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10" w:lineRule="exact"/>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nhideWhenUsed/>
    <w:qFormat/>
  </w:style>
  <w:style w:type="paragraph" w:styleId="a4">
    <w:name w:val="Balloon Text"/>
    <w:basedOn w:val="a"/>
    <w:link w:val="Char"/>
    <w:pPr>
      <w:spacing w:line="240" w:lineRule="auto"/>
    </w:pPr>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spacing w:line="240" w:lineRule="atLeast"/>
      <w:jc w:val="center"/>
    </w:pPr>
    <w:rPr>
      <w:sz w:val="18"/>
      <w:szCs w:val="18"/>
    </w:rPr>
  </w:style>
  <w:style w:type="character" w:styleId="a7">
    <w:name w:val="page number"/>
    <w:basedOn w:val="a1"/>
    <w:qFormat/>
  </w:style>
  <w:style w:type="character" w:customStyle="1" w:styleId="Char1">
    <w:name w:val="页眉 Char"/>
    <w:basedOn w:val="a1"/>
    <w:link w:val="a6"/>
    <w:rPr>
      <w:rFonts w:eastAsia="仿宋_GB2312"/>
      <w:kern w:val="2"/>
      <w:sz w:val="18"/>
      <w:szCs w:val="18"/>
    </w:rPr>
  </w:style>
  <w:style w:type="character" w:customStyle="1" w:styleId="Char0">
    <w:name w:val="页脚 Char"/>
    <w:link w:val="a5"/>
    <w:uiPriority w:val="99"/>
    <w:rPr>
      <w:rFonts w:eastAsia="仿宋_GB2312"/>
      <w:kern w:val="2"/>
      <w:sz w:val="18"/>
      <w:szCs w:val="18"/>
    </w:rPr>
  </w:style>
  <w:style w:type="character" w:customStyle="1" w:styleId="Char">
    <w:name w:val="批注框文本 Char"/>
    <w:basedOn w:val="a1"/>
    <w:link w:val="a4"/>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alutation"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10" w:lineRule="exact"/>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nhideWhenUsed/>
    <w:qFormat/>
  </w:style>
  <w:style w:type="paragraph" w:styleId="a4">
    <w:name w:val="Balloon Text"/>
    <w:basedOn w:val="a"/>
    <w:link w:val="Char"/>
    <w:pPr>
      <w:spacing w:line="240" w:lineRule="auto"/>
    </w:pPr>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spacing w:line="240" w:lineRule="atLeast"/>
      <w:jc w:val="center"/>
    </w:pPr>
    <w:rPr>
      <w:sz w:val="18"/>
      <w:szCs w:val="18"/>
    </w:rPr>
  </w:style>
  <w:style w:type="character" w:styleId="a7">
    <w:name w:val="page number"/>
    <w:basedOn w:val="a1"/>
    <w:qFormat/>
  </w:style>
  <w:style w:type="character" w:customStyle="1" w:styleId="Char1">
    <w:name w:val="页眉 Char"/>
    <w:basedOn w:val="a1"/>
    <w:link w:val="a6"/>
    <w:rPr>
      <w:rFonts w:eastAsia="仿宋_GB2312"/>
      <w:kern w:val="2"/>
      <w:sz w:val="18"/>
      <w:szCs w:val="18"/>
    </w:rPr>
  </w:style>
  <w:style w:type="character" w:customStyle="1" w:styleId="Char0">
    <w:name w:val="页脚 Char"/>
    <w:link w:val="a5"/>
    <w:uiPriority w:val="99"/>
    <w:rPr>
      <w:rFonts w:eastAsia="仿宋_GB2312"/>
      <w:kern w:val="2"/>
      <w:sz w:val="18"/>
      <w:szCs w:val="18"/>
    </w:rPr>
  </w:style>
  <w:style w:type="character" w:customStyle="1" w:styleId="Char">
    <w:name w:val="批注框文本 Char"/>
    <w:basedOn w:val="a1"/>
    <w:link w:val="a4"/>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5</Pages>
  <Words>334</Words>
  <Characters>1910</Characters>
  <Application>Microsoft Office Word</Application>
  <DocSecurity>0</DocSecurity>
  <Lines>15</Lines>
  <Paragraphs>4</Paragraphs>
  <ScaleCrop>false</ScaleCrop>
  <Company>Lenovo</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热爱学习，不知疲倦</dc:creator>
  <cp:lastModifiedBy>lenovo</cp:lastModifiedBy>
  <cp:revision>3</cp:revision>
  <cp:lastPrinted>2018-09-25T08:09:00Z</cp:lastPrinted>
  <dcterms:created xsi:type="dcterms:W3CDTF">2018-09-26T08:56:00Z</dcterms:created>
  <dcterms:modified xsi:type="dcterms:W3CDTF">2018-09-26T08:57:00Z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