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56" w:rsidRDefault="001463A9" w:rsidP="00FF7997">
      <w:pPr>
        <w:jc w:val="center"/>
        <w:rPr>
          <w:rFonts w:ascii="宋体" w:hAnsi="宋体" w:cs="宋体"/>
          <w:b/>
          <w:bCs/>
          <w:sz w:val="32"/>
          <w:szCs w:val="32"/>
        </w:rPr>
      </w:pPr>
      <w:r w:rsidRPr="00BF2556">
        <w:rPr>
          <w:rFonts w:ascii="宋体" w:hAnsi="宋体" w:cs="宋体" w:hint="eastAsia"/>
          <w:b/>
          <w:bCs/>
          <w:sz w:val="32"/>
          <w:szCs w:val="32"/>
        </w:rPr>
        <w:t>《</w:t>
      </w:r>
      <w:r w:rsidR="00696D6F">
        <w:rPr>
          <w:rFonts w:ascii="宋体" w:hAnsi="宋体" w:cs="宋体" w:hint="eastAsia"/>
          <w:b/>
          <w:bCs/>
          <w:sz w:val="32"/>
          <w:szCs w:val="32"/>
        </w:rPr>
        <w:t>人大预算联网</w:t>
      </w:r>
      <w:r w:rsidR="00BB2CA9">
        <w:rPr>
          <w:rFonts w:ascii="宋体" w:hAnsi="宋体" w:cs="宋体" w:hint="eastAsia"/>
          <w:b/>
          <w:bCs/>
          <w:sz w:val="32"/>
          <w:szCs w:val="32"/>
        </w:rPr>
        <w:t>审查</w:t>
      </w:r>
      <w:r w:rsidR="00EC6DB5" w:rsidRPr="00BF2556">
        <w:rPr>
          <w:rFonts w:ascii="宋体" w:hAnsi="宋体" w:cs="宋体" w:hint="eastAsia"/>
          <w:b/>
          <w:bCs/>
          <w:sz w:val="32"/>
          <w:szCs w:val="32"/>
        </w:rPr>
        <w:t>监督数据信息提供规范</w:t>
      </w:r>
      <w:r w:rsidR="00EF0719">
        <w:rPr>
          <w:rFonts w:ascii="宋体" w:hAnsi="宋体" w:cs="宋体" w:hint="eastAsia"/>
          <w:b/>
          <w:bCs/>
          <w:sz w:val="32"/>
          <w:szCs w:val="32"/>
        </w:rPr>
        <w:t xml:space="preserve"> </w:t>
      </w:r>
      <w:r w:rsidR="00A40CFF">
        <w:rPr>
          <w:rFonts w:ascii="宋体" w:hAnsi="宋体" w:cs="宋体" w:hint="eastAsia"/>
          <w:b/>
          <w:bCs/>
          <w:sz w:val="32"/>
          <w:szCs w:val="32"/>
        </w:rPr>
        <w:t>人大纵向</w:t>
      </w:r>
      <w:r w:rsidR="00BF2556" w:rsidRPr="00BF2556">
        <w:rPr>
          <w:rFonts w:ascii="宋体" w:hAnsi="宋体" w:cs="宋体" w:hint="eastAsia"/>
          <w:b/>
          <w:bCs/>
          <w:sz w:val="32"/>
          <w:szCs w:val="32"/>
        </w:rPr>
        <w:t>监督</w:t>
      </w:r>
      <w:r w:rsidRPr="00BF2556">
        <w:rPr>
          <w:rFonts w:ascii="宋体" w:hAnsi="宋体" w:cs="宋体" w:hint="eastAsia"/>
          <w:b/>
          <w:bCs/>
          <w:sz w:val="32"/>
          <w:szCs w:val="32"/>
        </w:rPr>
        <w:t>》</w:t>
      </w:r>
    </w:p>
    <w:p w:rsidR="006B1DBE" w:rsidRDefault="006B1DBE" w:rsidP="00FF7997">
      <w:pPr>
        <w:jc w:val="center"/>
        <w:rPr>
          <w:rFonts w:ascii="宋体" w:hAnsi="宋体" w:cs="宋体"/>
          <w:b/>
          <w:bCs/>
          <w:sz w:val="32"/>
          <w:szCs w:val="32"/>
        </w:rPr>
      </w:pPr>
      <w:r>
        <w:rPr>
          <w:rFonts w:ascii="宋体" w:hAnsi="宋体" w:cs="宋体" w:hint="eastAsia"/>
          <w:b/>
          <w:bCs/>
          <w:sz w:val="32"/>
          <w:szCs w:val="32"/>
        </w:rPr>
        <w:t>（</w:t>
      </w:r>
      <w:r w:rsidR="008B4F42">
        <w:rPr>
          <w:rFonts w:ascii="宋体" w:hAnsi="宋体" w:cs="宋体" w:hint="eastAsia"/>
          <w:b/>
          <w:bCs/>
          <w:sz w:val="32"/>
          <w:szCs w:val="32"/>
        </w:rPr>
        <w:t>征求意见</w:t>
      </w:r>
      <w:r>
        <w:rPr>
          <w:rFonts w:ascii="宋体" w:hAnsi="宋体" w:cs="宋体" w:hint="eastAsia"/>
          <w:b/>
          <w:bCs/>
          <w:sz w:val="32"/>
          <w:szCs w:val="32"/>
        </w:rPr>
        <w:t>稿）</w:t>
      </w:r>
    </w:p>
    <w:p w:rsidR="001463A9" w:rsidRPr="00BF2556" w:rsidRDefault="001463A9" w:rsidP="00FF7997">
      <w:pPr>
        <w:jc w:val="center"/>
        <w:rPr>
          <w:rFonts w:ascii="宋体" w:hAnsi="宋体" w:cs="宋体"/>
          <w:b/>
          <w:bCs/>
          <w:sz w:val="32"/>
          <w:szCs w:val="32"/>
        </w:rPr>
      </w:pPr>
      <w:r w:rsidRPr="00BF2556">
        <w:rPr>
          <w:rFonts w:ascii="宋体" w:hAnsi="宋体" w:cs="宋体" w:hint="eastAsia"/>
          <w:b/>
          <w:bCs/>
          <w:sz w:val="32"/>
          <w:szCs w:val="32"/>
        </w:rPr>
        <w:t>地方标准编制说明</w:t>
      </w:r>
    </w:p>
    <w:p w:rsidR="001463A9" w:rsidRPr="00524592" w:rsidRDefault="001463A9" w:rsidP="00FF7997">
      <w:pPr>
        <w:jc w:val="center"/>
        <w:rPr>
          <w:rFonts w:ascii="仿宋_GB2312" w:eastAsia="仿宋_GB2312" w:cs="Times New Roman"/>
          <w:b/>
          <w:bCs/>
          <w:sz w:val="44"/>
          <w:szCs w:val="44"/>
        </w:rPr>
      </w:pPr>
    </w:p>
    <w:p w:rsidR="001463A9" w:rsidRPr="00ED4EC2" w:rsidRDefault="00ED4EC2" w:rsidP="00245146">
      <w:pPr>
        <w:spacing w:line="600" w:lineRule="exact"/>
        <w:ind w:firstLineChars="200" w:firstLine="643"/>
        <w:rPr>
          <w:rFonts w:ascii="仿宋" w:eastAsia="仿宋" w:hAnsi="仿宋" w:cs="Times New Roman"/>
          <w:b/>
          <w:bCs/>
          <w:sz w:val="32"/>
          <w:szCs w:val="32"/>
        </w:rPr>
      </w:pPr>
      <w:r>
        <w:rPr>
          <w:rFonts w:ascii="仿宋" w:eastAsia="仿宋" w:hAnsi="仿宋" w:cs="仿宋_GB2312" w:hint="eastAsia"/>
          <w:b/>
          <w:bCs/>
          <w:sz w:val="32"/>
          <w:szCs w:val="32"/>
        </w:rPr>
        <w:t xml:space="preserve"> </w:t>
      </w:r>
      <w:r w:rsidR="00932D4E" w:rsidRPr="00ED4EC2">
        <w:rPr>
          <w:rFonts w:ascii="仿宋" w:eastAsia="仿宋" w:hAnsi="仿宋" w:cs="仿宋_GB2312" w:hint="eastAsia"/>
          <w:b/>
          <w:bCs/>
          <w:sz w:val="32"/>
          <w:szCs w:val="32"/>
        </w:rPr>
        <w:t>一、</w:t>
      </w:r>
      <w:r w:rsidR="001463A9" w:rsidRPr="00ED4EC2">
        <w:rPr>
          <w:rFonts w:ascii="仿宋" w:eastAsia="仿宋" w:hAnsi="仿宋" w:cs="仿宋_GB2312" w:hint="eastAsia"/>
          <w:b/>
          <w:bCs/>
          <w:sz w:val="32"/>
          <w:szCs w:val="32"/>
        </w:rPr>
        <w:t>任务来源</w:t>
      </w:r>
    </w:p>
    <w:p w:rsidR="001463A9" w:rsidRPr="008A7D52" w:rsidRDefault="00ED4EC2" w:rsidP="0024514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 </w:t>
      </w:r>
      <w:r w:rsidR="006A53BF" w:rsidRPr="008A7D52">
        <w:rPr>
          <w:rFonts w:ascii="仿宋" w:eastAsia="仿宋" w:hAnsi="仿宋" w:cs="仿宋_GB2312" w:hint="eastAsia"/>
          <w:sz w:val="32"/>
          <w:szCs w:val="32"/>
        </w:rPr>
        <w:t>《</w:t>
      </w:r>
      <w:r w:rsidR="00EC6DB5" w:rsidRPr="00EC6DB5">
        <w:rPr>
          <w:rFonts w:ascii="仿宋" w:eastAsia="仿宋" w:hAnsi="仿宋" w:cs="仿宋_GB2312" w:hint="eastAsia"/>
          <w:sz w:val="32"/>
          <w:szCs w:val="32"/>
        </w:rPr>
        <w:t>人大预</w:t>
      </w:r>
      <w:r w:rsidR="00696D6F">
        <w:rPr>
          <w:rFonts w:ascii="仿宋" w:eastAsia="仿宋" w:hAnsi="仿宋" w:cs="仿宋_GB2312" w:hint="eastAsia"/>
          <w:sz w:val="32"/>
          <w:szCs w:val="32"/>
        </w:rPr>
        <w:t>算联网</w:t>
      </w:r>
      <w:r w:rsidR="00EC6DB5" w:rsidRPr="004654BF">
        <w:rPr>
          <w:rFonts w:ascii="仿宋" w:eastAsia="仿宋" w:hAnsi="仿宋" w:cs="仿宋_GB2312" w:hint="eastAsia"/>
          <w:sz w:val="32"/>
          <w:szCs w:val="32"/>
        </w:rPr>
        <w:t>监督数据信息提供规范</w:t>
      </w:r>
      <w:r w:rsidR="00EF0719">
        <w:rPr>
          <w:rFonts w:ascii="仿宋" w:eastAsia="仿宋" w:hAnsi="仿宋" w:cs="仿宋_GB2312" w:hint="eastAsia"/>
          <w:sz w:val="32"/>
          <w:szCs w:val="32"/>
        </w:rPr>
        <w:t xml:space="preserve"> </w:t>
      </w:r>
      <w:r w:rsidR="00A40CFF">
        <w:rPr>
          <w:rFonts w:ascii="仿宋" w:eastAsia="仿宋" w:hAnsi="仿宋" w:cs="仿宋_GB2312" w:hint="eastAsia"/>
          <w:sz w:val="32"/>
          <w:szCs w:val="32"/>
        </w:rPr>
        <w:t>人大纵向</w:t>
      </w:r>
      <w:r w:rsidR="00BF2556">
        <w:rPr>
          <w:rFonts w:ascii="仿宋" w:eastAsia="仿宋" w:hAnsi="仿宋" w:cs="仿宋_GB2312" w:hint="eastAsia"/>
          <w:sz w:val="32"/>
          <w:szCs w:val="32"/>
        </w:rPr>
        <w:t>监督</w:t>
      </w:r>
      <w:r w:rsidR="006A53BF" w:rsidRPr="004654BF">
        <w:rPr>
          <w:rFonts w:ascii="仿宋" w:eastAsia="仿宋" w:hAnsi="仿宋" w:cs="仿宋_GB2312" w:hint="eastAsia"/>
          <w:sz w:val="32"/>
          <w:szCs w:val="32"/>
        </w:rPr>
        <w:t>》</w:t>
      </w:r>
      <w:r w:rsidR="004E329F">
        <w:rPr>
          <w:rFonts w:ascii="仿宋" w:eastAsia="仿宋" w:hAnsi="仿宋" w:cs="仿宋_GB2312" w:hint="eastAsia"/>
          <w:sz w:val="32"/>
          <w:szCs w:val="32"/>
        </w:rPr>
        <w:t>四川</w:t>
      </w:r>
      <w:r>
        <w:rPr>
          <w:rFonts w:ascii="仿宋" w:eastAsia="仿宋" w:hAnsi="仿宋" w:cs="仿宋_GB2312" w:hint="eastAsia"/>
          <w:sz w:val="32"/>
          <w:szCs w:val="32"/>
        </w:rPr>
        <w:t>省</w:t>
      </w:r>
      <w:r w:rsidR="006A53BF" w:rsidRPr="004654BF">
        <w:rPr>
          <w:rFonts w:ascii="仿宋" w:eastAsia="仿宋" w:hAnsi="仿宋" w:cs="仿宋_GB2312" w:hint="eastAsia"/>
          <w:sz w:val="32"/>
          <w:szCs w:val="32"/>
        </w:rPr>
        <w:t>地方标准是</w:t>
      </w:r>
      <w:r w:rsidR="004E329F">
        <w:rPr>
          <w:rFonts w:ascii="仿宋" w:eastAsia="仿宋" w:hAnsi="仿宋" w:cs="仿宋_GB2312" w:hint="eastAsia"/>
          <w:sz w:val="32"/>
          <w:szCs w:val="32"/>
        </w:rPr>
        <w:t>四川</w:t>
      </w:r>
      <w:r>
        <w:rPr>
          <w:rFonts w:ascii="仿宋" w:eastAsia="仿宋" w:hAnsi="仿宋" w:cs="仿宋_GB2312" w:hint="eastAsia"/>
          <w:sz w:val="32"/>
          <w:szCs w:val="32"/>
        </w:rPr>
        <w:t>省</w:t>
      </w:r>
      <w:r w:rsidR="004654BF" w:rsidRPr="004654BF">
        <w:rPr>
          <w:rFonts w:ascii="仿宋" w:eastAsia="仿宋" w:hAnsi="仿宋" w:cs="仿宋_GB2312" w:hint="eastAsia"/>
          <w:sz w:val="32"/>
          <w:szCs w:val="32"/>
        </w:rPr>
        <w:t>市场监督管理局2019 年度地方标准制修订立项计划项目</w:t>
      </w:r>
      <w:r w:rsidR="007146B3" w:rsidRPr="004654BF">
        <w:rPr>
          <w:rFonts w:ascii="仿宋" w:eastAsia="仿宋" w:hAnsi="仿宋" w:cs="仿宋_GB2312" w:hint="eastAsia"/>
          <w:sz w:val="32"/>
          <w:szCs w:val="32"/>
        </w:rPr>
        <w:t>（</w:t>
      </w:r>
      <w:r w:rsidR="004654BF" w:rsidRPr="004654BF">
        <w:rPr>
          <w:rFonts w:ascii="仿宋" w:eastAsia="仿宋" w:hAnsi="仿宋" w:cs="仿宋_GB2312" w:hint="eastAsia"/>
          <w:sz w:val="32"/>
          <w:szCs w:val="32"/>
        </w:rPr>
        <w:t>川市监函〔2019〕451 号</w:t>
      </w:r>
      <w:r w:rsidR="007146B3" w:rsidRPr="004654BF">
        <w:rPr>
          <w:rFonts w:ascii="仿宋" w:eastAsia="仿宋" w:hAnsi="仿宋" w:cs="仿宋_GB2312" w:hint="eastAsia"/>
          <w:sz w:val="32"/>
          <w:szCs w:val="32"/>
        </w:rPr>
        <w:t>），</w:t>
      </w:r>
      <w:r w:rsidR="00D206D2" w:rsidRPr="00ED1FC2">
        <w:rPr>
          <w:rFonts w:ascii="仿宋" w:eastAsia="仿宋" w:hAnsi="仿宋" w:cs="仿宋_GB2312" w:hint="eastAsia"/>
          <w:sz w:val="32"/>
          <w:szCs w:val="32"/>
        </w:rPr>
        <w:t>由</w:t>
      </w:r>
      <w:r>
        <w:rPr>
          <w:rFonts w:ascii="仿宋" w:eastAsia="仿宋" w:hAnsi="仿宋" w:cs="仿宋_GB2312" w:hint="eastAsia"/>
          <w:sz w:val="32"/>
          <w:szCs w:val="32"/>
        </w:rPr>
        <w:t>四川省</w:t>
      </w:r>
      <w:r w:rsidR="006F3534" w:rsidRPr="00F653DB">
        <w:rPr>
          <w:rFonts w:ascii="仿宋" w:eastAsia="仿宋" w:hAnsi="仿宋" w:cs="仿宋_GB2312" w:hint="eastAsia"/>
          <w:sz w:val="32"/>
          <w:szCs w:val="32"/>
        </w:rPr>
        <w:t>人大常委会办公厅</w:t>
      </w:r>
      <w:r w:rsidR="00D206D2" w:rsidRPr="00F653DB">
        <w:rPr>
          <w:rFonts w:ascii="仿宋" w:eastAsia="仿宋" w:hAnsi="仿宋" w:cs="仿宋_GB2312" w:hint="eastAsia"/>
          <w:sz w:val="32"/>
          <w:szCs w:val="32"/>
        </w:rPr>
        <w:t>提出并归口，</w:t>
      </w:r>
      <w:r>
        <w:rPr>
          <w:rFonts w:ascii="仿宋" w:eastAsia="仿宋" w:hAnsi="仿宋" w:cs="仿宋_GB2312" w:hint="eastAsia"/>
          <w:sz w:val="32"/>
          <w:szCs w:val="32"/>
        </w:rPr>
        <w:t>四川省</w:t>
      </w:r>
      <w:r w:rsidR="0045272F" w:rsidRPr="00F653DB">
        <w:rPr>
          <w:rFonts w:ascii="仿宋" w:eastAsia="仿宋" w:hAnsi="仿宋" w:cs="仿宋_GB2312" w:hint="eastAsia"/>
          <w:sz w:val="32"/>
          <w:szCs w:val="32"/>
        </w:rPr>
        <w:t>人大</w:t>
      </w:r>
      <w:r w:rsidR="00E51894">
        <w:rPr>
          <w:rFonts w:ascii="仿宋" w:eastAsia="仿宋" w:hAnsi="仿宋" w:cs="仿宋_GB2312" w:hint="eastAsia"/>
          <w:sz w:val="32"/>
          <w:szCs w:val="32"/>
        </w:rPr>
        <w:t>预算</w:t>
      </w:r>
      <w:r w:rsidR="001A70C3">
        <w:rPr>
          <w:rFonts w:ascii="仿宋" w:eastAsia="仿宋" w:hAnsi="仿宋" w:cs="仿宋_GB2312" w:hint="eastAsia"/>
          <w:sz w:val="32"/>
          <w:szCs w:val="32"/>
        </w:rPr>
        <w:t>委</w:t>
      </w:r>
      <w:r w:rsidR="00E51894">
        <w:rPr>
          <w:rFonts w:ascii="仿宋" w:eastAsia="仿宋" w:hAnsi="仿宋" w:cs="仿宋_GB2312" w:hint="eastAsia"/>
          <w:sz w:val="32"/>
          <w:szCs w:val="32"/>
        </w:rPr>
        <w:t>、</w:t>
      </w:r>
      <w:r w:rsidR="0045272F" w:rsidRPr="00F653DB">
        <w:rPr>
          <w:rFonts w:ascii="仿宋" w:eastAsia="仿宋" w:hAnsi="仿宋" w:cs="仿宋_GB2312" w:hint="eastAsia"/>
          <w:sz w:val="32"/>
          <w:szCs w:val="32"/>
        </w:rPr>
        <w:t>常委会预算工委</w:t>
      </w:r>
      <w:r w:rsidR="006F3534" w:rsidRPr="00F653DB">
        <w:rPr>
          <w:rFonts w:ascii="仿宋" w:eastAsia="仿宋" w:hAnsi="仿宋" w:cs="仿宋_GB2312" w:hint="eastAsia"/>
          <w:sz w:val="32"/>
          <w:szCs w:val="32"/>
        </w:rPr>
        <w:t>承</w:t>
      </w:r>
      <w:r w:rsidR="006F3534">
        <w:rPr>
          <w:rFonts w:ascii="仿宋" w:eastAsia="仿宋" w:hAnsi="仿宋" w:cs="仿宋_GB2312" w:hint="eastAsia"/>
          <w:sz w:val="32"/>
          <w:szCs w:val="32"/>
        </w:rPr>
        <w:t>担</w:t>
      </w:r>
      <w:r w:rsidR="006A53BF" w:rsidRPr="008A7D52">
        <w:rPr>
          <w:rFonts w:ascii="仿宋" w:eastAsia="仿宋" w:hAnsi="仿宋" w:cs="仿宋_GB2312" w:hint="eastAsia"/>
          <w:sz w:val="32"/>
          <w:szCs w:val="32"/>
        </w:rPr>
        <w:t>起草</w:t>
      </w:r>
      <w:r w:rsidR="001463A9" w:rsidRPr="008A7D52">
        <w:rPr>
          <w:rFonts w:ascii="仿宋" w:eastAsia="仿宋" w:hAnsi="仿宋" w:cs="仿宋_GB2312" w:hint="eastAsia"/>
          <w:sz w:val="32"/>
          <w:szCs w:val="32"/>
        </w:rPr>
        <w:t>。</w:t>
      </w:r>
    </w:p>
    <w:p w:rsidR="001463A9" w:rsidRPr="00ED4EC2" w:rsidRDefault="00ED4EC2" w:rsidP="00245146">
      <w:pPr>
        <w:spacing w:line="600" w:lineRule="exact"/>
        <w:ind w:firstLineChars="200" w:firstLine="643"/>
        <w:rPr>
          <w:rFonts w:ascii="仿宋" w:eastAsia="仿宋" w:hAnsi="仿宋" w:cs="Times New Roman"/>
          <w:sz w:val="32"/>
          <w:szCs w:val="32"/>
        </w:rPr>
      </w:pPr>
      <w:r>
        <w:rPr>
          <w:rFonts w:ascii="仿宋" w:eastAsia="仿宋" w:hAnsi="仿宋" w:cs="仿宋_GB2312" w:hint="eastAsia"/>
          <w:b/>
          <w:bCs/>
          <w:sz w:val="32"/>
          <w:szCs w:val="32"/>
        </w:rPr>
        <w:t xml:space="preserve"> </w:t>
      </w:r>
      <w:r w:rsidR="006A53BF" w:rsidRPr="00ED4EC2">
        <w:rPr>
          <w:rFonts w:ascii="仿宋" w:eastAsia="仿宋" w:hAnsi="仿宋" w:cs="仿宋_GB2312" w:hint="eastAsia"/>
          <w:b/>
          <w:bCs/>
          <w:sz w:val="32"/>
          <w:szCs w:val="32"/>
        </w:rPr>
        <w:t>二</w:t>
      </w:r>
      <w:r w:rsidR="001463A9" w:rsidRPr="00ED4EC2">
        <w:rPr>
          <w:rFonts w:ascii="仿宋" w:eastAsia="仿宋" w:hAnsi="仿宋" w:cs="仿宋_GB2312" w:hint="eastAsia"/>
          <w:b/>
          <w:bCs/>
          <w:sz w:val="32"/>
          <w:szCs w:val="32"/>
        </w:rPr>
        <w:t>、</w:t>
      </w:r>
      <w:r w:rsidR="006A53BF" w:rsidRPr="00ED4EC2">
        <w:rPr>
          <w:rFonts w:ascii="仿宋" w:eastAsia="仿宋" w:hAnsi="仿宋" w:cs="仿宋_GB2312" w:hint="eastAsia"/>
          <w:b/>
          <w:bCs/>
          <w:sz w:val="32"/>
          <w:szCs w:val="32"/>
        </w:rPr>
        <w:t>编制背景与目标</w:t>
      </w:r>
    </w:p>
    <w:p w:rsidR="00F653DB" w:rsidRPr="00F653DB" w:rsidRDefault="00F653DB" w:rsidP="00245146">
      <w:pPr>
        <w:spacing w:line="600" w:lineRule="exact"/>
        <w:ind w:firstLineChars="200" w:firstLine="640"/>
        <w:rPr>
          <w:rFonts w:ascii="仿宋" w:eastAsia="仿宋" w:hAnsi="仿宋" w:cs="仿宋_GB2312"/>
          <w:sz w:val="32"/>
          <w:szCs w:val="32"/>
        </w:rPr>
      </w:pPr>
      <w:r w:rsidRPr="00F653DB">
        <w:rPr>
          <w:rFonts w:ascii="仿宋" w:eastAsia="仿宋" w:hAnsi="仿宋" w:cs="仿宋_GB2312" w:hint="eastAsia"/>
          <w:sz w:val="32"/>
          <w:szCs w:val="32"/>
        </w:rPr>
        <w:t>为贯彻落实党的十八大和十八届三中全会关于加强政府全口径预算决算审查监督的要求和</w:t>
      </w:r>
      <w:r w:rsidR="000326E1" w:rsidRPr="002E759A">
        <w:rPr>
          <w:rFonts w:ascii="仿宋" w:eastAsia="仿宋" w:hAnsi="仿宋" w:cs="仿宋_GB2312" w:hint="eastAsia"/>
          <w:sz w:val="32"/>
          <w:szCs w:val="32"/>
        </w:rPr>
        <w:t>《中华人民共和国预算法》</w:t>
      </w:r>
      <w:r w:rsidRPr="00F653DB">
        <w:rPr>
          <w:rFonts w:ascii="仿宋" w:eastAsia="仿宋" w:hAnsi="仿宋" w:cs="仿宋_GB2312" w:hint="eastAsia"/>
          <w:sz w:val="32"/>
          <w:szCs w:val="32"/>
        </w:rPr>
        <w:t>的规定，以及习近平总书记系列重要讲话精神和治国理政新理念新思想新战略，全国人大常委会出台《关于推进地方人大预算联网监督工作的指导意见》，并明确指出，实施人大预算联网监督，是加强人大预算决算审查监督的</w:t>
      </w:r>
      <w:r w:rsidR="00A96C92">
        <w:rPr>
          <w:rFonts w:ascii="仿宋" w:eastAsia="仿宋" w:hAnsi="仿宋" w:cs="仿宋_GB2312" w:hint="eastAsia"/>
          <w:sz w:val="32"/>
          <w:szCs w:val="32"/>
        </w:rPr>
        <w:t>具体举措</w:t>
      </w:r>
      <w:r w:rsidRPr="00F653DB">
        <w:rPr>
          <w:rFonts w:ascii="仿宋" w:eastAsia="仿宋" w:hAnsi="仿宋" w:cs="仿宋_GB2312" w:hint="eastAsia"/>
          <w:sz w:val="32"/>
          <w:szCs w:val="32"/>
        </w:rPr>
        <w:t>，是建立和完善中国特色社会主义预算审查监督制度的有益探索，也是新形势下加强和改进人大预算联网审查、提高监督针对性和有效性的客观需要。</w:t>
      </w:r>
    </w:p>
    <w:p w:rsidR="00FE758E" w:rsidRPr="00F653DB" w:rsidRDefault="004E329F" w:rsidP="00245146">
      <w:pPr>
        <w:spacing w:line="600" w:lineRule="exact"/>
        <w:ind w:firstLineChars="200" w:firstLine="640"/>
        <w:rPr>
          <w:color w:val="000000"/>
          <w:sz w:val="28"/>
          <w:szCs w:val="28"/>
        </w:rPr>
      </w:pPr>
      <w:r>
        <w:rPr>
          <w:rFonts w:ascii="仿宋" w:eastAsia="仿宋" w:hAnsi="仿宋" w:cs="仿宋_GB2312" w:hint="eastAsia"/>
          <w:sz w:val="32"/>
          <w:szCs w:val="32"/>
        </w:rPr>
        <w:t>四川</w:t>
      </w:r>
      <w:r w:rsidR="00ED4EC2">
        <w:rPr>
          <w:rFonts w:ascii="仿宋" w:eastAsia="仿宋" w:hAnsi="仿宋" w:cs="仿宋_GB2312" w:hint="eastAsia"/>
          <w:sz w:val="32"/>
          <w:szCs w:val="32"/>
        </w:rPr>
        <w:t>省</w:t>
      </w:r>
      <w:r w:rsidR="00FE758E" w:rsidRPr="002B645C">
        <w:rPr>
          <w:rFonts w:ascii="仿宋" w:eastAsia="仿宋" w:hAnsi="仿宋" w:cs="仿宋_GB2312" w:hint="eastAsia"/>
          <w:sz w:val="32"/>
          <w:szCs w:val="32"/>
        </w:rPr>
        <w:t>人大及其常委会认真贯彻落实中央重大决策部署和全国人大常委</w:t>
      </w:r>
      <w:r w:rsidR="005D185B">
        <w:rPr>
          <w:rFonts w:ascii="仿宋" w:eastAsia="仿宋" w:hAnsi="仿宋" w:cs="仿宋_GB2312" w:hint="eastAsia"/>
          <w:sz w:val="32"/>
          <w:szCs w:val="32"/>
        </w:rPr>
        <w:t>会</w:t>
      </w:r>
      <w:r w:rsidR="00FE758E" w:rsidRPr="002B645C">
        <w:rPr>
          <w:rFonts w:ascii="仿宋" w:eastAsia="仿宋" w:hAnsi="仿宋" w:cs="仿宋_GB2312" w:hint="eastAsia"/>
          <w:sz w:val="32"/>
          <w:szCs w:val="32"/>
        </w:rPr>
        <w:t>工作要求，积极探索建设预算联网监督平台，发挥大数据和</w:t>
      </w:r>
      <w:r w:rsidR="00865F77" w:rsidRPr="002B645C">
        <w:rPr>
          <w:rFonts w:ascii="仿宋" w:eastAsia="仿宋" w:hAnsi="仿宋" w:cs="仿宋_GB2312" w:hint="eastAsia"/>
          <w:sz w:val="32"/>
          <w:szCs w:val="32"/>
        </w:rPr>
        <w:t>“</w:t>
      </w:r>
      <w:r w:rsidR="00FE758E" w:rsidRPr="002B645C">
        <w:rPr>
          <w:rFonts w:ascii="仿宋" w:eastAsia="仿宋" w:hAnsi="仿宋" w:cs="仿宋_GB2312" w:hint="eastAsia"/>
          <w:sz w:val="32"/>
          <w:szCs w:val="32"/>
        </w:rPr>
        <w:t>互联网+</w:t>
      </w:r>
      <w:r w:rsidR="00865F77" w:rsidRPr="002B645C">
        <w:rPr>
          <w:rFonts w:ascii="仿宋" w:eastAsia="仿宋" w:hAnsi="仿宋" w:cs="仿宋_GB2312" w:hint="eastAsia"/>
          <w:sz w:val="32"/>
          <w:szCs w:val="32"/>
        </w:rPr>
        <w:t>”</w:t>
      </w:r>
      <w:r w:rsidR="00F30C63" w:rsidRPr="002B645C">
        <w:rPr>
          <w:rFonts w:ascii="仿宋" w:eastAsia="仿宋" w:hAnsi="仿宋" w:cs="仿宋_GB2312" w:hint="eastAsia"/>
          <w:sz w:val="32"/>
          <w:szCs w:val="32"/>
        </w:rPr>
        <w:t>的信息化优势，实现财政</w:t>
      </w:r>
      <w:r w:rsidR="00F30C63" w:rsidRPr="002B645C">
        <w:rPr>
          <w:rFonts w:ascii="仿宋" w:eastAsia="仿宋" w:hAnsi="仿宋" w:cs="仿宋_GB2312" w:hint="eastAsia"/>
          <w:sz w:val="32"/>
          <w:szCs w:val="32"/>
        </w:rPr>
        <w:lastRenderedPageBreak/>
        <w:t>预决算</w:t>
      </w:r>
      <w:r w:rsidR="00FE758E" w:rsidRPr="002B645C">
        <w:rPr>
          <w:rFonts w:ascii="仿宋" w:eastAsia="仿宋" w:hAnsi="仿宋" w:cs="仿宋_GB2312" w:hint="eastAsia"/>
          <w:sz w:val="32"/>
          <w:szCs w:val="32"/>
        </w:rPr>
        <w:t>全过程、全口径、全方位、全覆盖的实时监督，确保党中央重大方针政策和</w:t>
      </w:r>
      <w:r w:rsidR="00ED4EC2">
        <w:rPr>
          <w:rFonts w:ascii="仿宋" w:eastAsia="仿宋" w:hAnsi="仿宋" w:cs="仿宋_GB2312" w:hint="eastAsia"/>
          <w:sz w:val="32"/>
          <w:szCs w:val="32"/>
        </w:rPr>
        <w:t>四川省</w:t>
      </w:r>
      <w:r w:rsidR="00FE758E" w:rsidRPr="002B645C">
        <w:rPr>
          <w:rFonts w:ascii="仿宋" w:eastAsia="仿宋" w:hAnsi="仿宋" w:cs="仿宋_GB2312" w:hint="eastAsia"/>
          <w:sz w:val="32"/>
          <w:szCs w:val="32"/>
        </w:rPr>
        <w:t>委决策部署的贯彻落实。</w:t>
      </w:r>
    </w:p>
    <w:p w:rsidR="006A53BF" w:rsidRPr="002B645C" w:rsidRDefault="00865F77" w:rsidP="00245146">
      <w:pPr>
        <w:spacing w:line="600" w:lineRule="exact"/>
        <w:ind w:firstLineChars="200" w:firstLine="640"/>
        <w:rPr>
          <w:rFonts w:ascii="仿宋" w:eastAsia="仿宋" w:hAnsi="仿宋" w:cs="仿宋_GB2312"/>
          <w:sz w:val="32"/>
          <w:szCs w:val="32"/>
        </w:rPr>
      </w:pPr>
      <w:r w:rsidRPr="002B645C">
        <w:rPr>
          <w:rFonts w:ascii="仿宋" w:eastAsia="仿宋" w:hAnsi="仿宋" w:cs="仿宋_GB2312" w:hint="eastAsia"/>
          <w:sz w:val="32"/>
          <w:szCs w:val="32"/>
        </w:rPr>
        <w:t>在此背景下，</w:t>
      </w:r>
      <w:r w:rsidR="00ED4EC2">
        <w:rPr>
          <w:rFonts w:ascii="仿宋" w:eastAsia="仿宋" w:hAnsi="仿宋" w:cs="仿宋_GB2312" w:hint="eastAsia"/>
          <w:sz w:val="32"/>
          <w:szCs w:val="32"/>
        </w:rPr>
        <w:t>四川省</w:t>
      </w:r>
      <w:r w:rsidR="00D60B25" w:rsidRPr="00F653DB">
        <w:rPr>
          <w:rFonts w:ascii="仿宋" w:eastAsia="仿宋" w:hAnsi="仿宋" w:cs="仿宋_GB2312" w:hint="eastAsia"/>
          <w:sz w:val="32"/>
          <w:szCs w:val="32"/>
        </w:rPr>
        <w:t>人大办公厅</w:t>
      </w:r>
      <w:r w:rsidR="00F653DB" w:rsidRPr="00F653DB">
        <w:rPr>
          <w:rFonts w:ascii="仿宋" w:eastAsia="仿宋" w:hAnsi="仿宋" w:cs="仿宋_GB2312" w:hint="eastAsia"/>
          <w:sz w:val="32"/>
          <w:szCs w:val="32"/>
        </w:rPr>
        <w:t>常委会</w:t>
      </w:r>
      <w:r w:rsidRPr="00F653DB">
        <w:rPr>
          <w:rFonts w:ascii="仿宋" w:eastAsia="仿宋" w:hAnsi="仿宋" w:cs="仿宋_GB2312" w:hint="eastAsia"/>
          <w:sz w:val="32"/>
          <w:szCs w:val="32"/>
        </w:rPr>
        <w:t>提</w:t>
      </w:r>
      <w:r w:rsidR="00EE7E5C">
        <w:rPr>
          <w:rFonts w:ascii="仿宋" w:eastAsia="仿宋" w:hAnsi="仿宋" w:cs="仿宋_GB2312" w:hint="eastAsia"/>
          <w:sz w:val="32"/>
          <w:szCs w:val="32"/>
        </w:rPr>
        <w:t>出了编制《人大预算联网</w:t>
      </w:r>
      <w:r w:rsidRPr="002B645C">
        <w:rPr>
          <w:rFonts w:ascii="仿宋" w:eastAsia="仿宋" w:hAnsi="仿宋" w:cs="仿宋_GB2312" w:hint="eastAsia"/>
          <w:sz w:val="32"/>
          <w:szCs w:val="32"/>
        </w:rPr>
        <w:t>监督数据信息提供规范</w:t>
      </w:r>
      <w:r w:rsidR="00493CB6">
        <w:rPr>
          <w:rFonts w:ascii="仿宋" w:eastAsia="仿宋" w:hAnsi="仿宋" w:cs="仿宋_GB2312" w:hint="eastAsia"/>
          <w:sz w:val="32"/>
          <w:szCs w:val="32"/>
        </w:rPr>
        <w:t xml:space="preserve"> </w:t>
      </w:r>
      <w:r w:rsidR="00A40CFF">
        <w:rPr>
          <w:rFonts w:ascii="仿宋" w:eastAsia="仿宋" w:hAnsi="仿宋" w:cs="仿宋_GB2312" w:hint="eastAsia"/>
          <w:sz w:val="32"/>
          <w:szCs w:val="32"/>
        </w:rPr>
        <w:t>人大纵向监督</w:t>
      </w:r>
      <w:r w:rsidRPr="002B645C">
        <w:rPr>
          <w:rFonts w:ascii="仿宋" w:eastAsia="仿宋" w:hAnsi="仿宋" w:cs="仿宋_GB2312" w:hint="eastAsia"/>
          <w:sz w:val="32"/>
          <w:szCs w:val="32"/>
        </w:rPr>
        <w:t>》地方标准的要求，</w:t>
      </w:r>
      <w:r w:rsidR="00EE7E5C">
        <w:rPr>
          <w:rFonts w:ascii="仿宋" w:eastAsia="仿宋" w:hAnsi="仿宋" w:cs="仿宋_GB2312" w:hint="eastAsia"/>
          <w:sz w:val="32"/>
          <w:szCs w:val="32"/>
        </w:rPr>
        <w:t>指导</w:t>
      </w:r>
      <w:r w:rsidR="00ED4EC2">
        <w:rPr>
          <w:rFonts w:ascii="仿宋" w:eastAsia="仿宋" w:hAnsi="仿宋" w:cs="仿宋_GB2312" w:hint="eastAsia"/>
          <w:sz w:val="32"/>
          <w:szCs w:val="32"/>
        </w:rPr>
        <w:t>四川省</w:t>
      </w:r>
      <w:r w:rsidR="00EE7E5C">
        <w:rPr>
          <w:rFonts w:ascii="仿宋" w:eastAsia="仿宋" w:hAnsi="仿宋" w:cs="仿宋_GB2312" w:hint="eastAsia"/>
          <w:sz w:val="32"/>
          <w:szCs w:val="32"/>
        </w:rPr>
        <w:t>内各级人大预算联网</w:t>
      </w:r>
      <w:r w:rsidR="00F653DB" w:rsidRPr="00F653DB">
        <w:rPr>
          <w:rFonts w:ascii="仿宋" w:eastAsia="仿宋" w:hAnsi="仿宋" w:cs="仿宋_GB2312" w:hint="eastAsia"/>
          <w:sz w:val="32"/>
          <w:szCs w:val="32"/>
        </w:rPr>
        <w:t>监督</w:t>
      </w:r>
      <w:r w:rsidR="00493CB6">
        <w:rPr>
          <w:rFonts w:ascii="仿宋" w:eastAsia="仿宋" w:hAnsi="仿宋" w:cs="仿宋_GB2312" w:hint="eastAsia"/>
          <w:sz w:val="32"/>
          <w:szCs w:val="32"/>
        </w:rPr>
        <w:t>系统</w:t>
      </w:r>
      <w:r w:rsidR="00F653DB" w:rsidRPr="00F653DB">
        <w:rPr>
          <w:rFonts w:ascii="仿宋" w:eastAsia="仿宋" w:hAnsi="仿宋" w:cs="仿宋_GB2312" w:hint="eastAsia"/>
          <w:sz w:val="32"/>
          <w:szCs w:val="32"/>
        </w:rPr>
        <w:t>的基础建设工作，实现与本级政府财政、社保、国资、税务和审计等部门的横向联</w:t>
      </w:r>
      <w:r w:rsidR="00493CB6">
        <w:rPr>
          <w:rFonts w:ascii="仿宋" w:eastAsia="仿宋" w:hAnsi="仿宋" w:cs="仿宋_GB2312" w:hint="eastAsia"/>
          <w:sz w:val="32"/>
          <w:szCs w:val="32"/>
        </w:rPr>
        <w:t>通</w:t>
      </w:r>
      <w:r w:rsidR="00F653DB" w:rsidRPr="00F653DB">
        <w:rPr>
          <w:rFonts w:ascii="仿宋" w:eastAsia="仿宋" w:hAnsi="仿宋" w:cs="仿宋_GB2312" w:hint="eastAsia"/>
          <w:sz w:val="32"/>
          <w:szCs w:val="32"/>
        </w:rPr>
        <w:t>和上下级人大间的纵向</w:t>
      </w:r>
      <w:r w:rsidR="00493CB6">
        <w:rPr>
          <w:rFonts w:ascii="仿宋" w:eastAsia="仿宋" w:hAnsi="仿宋" w:cs="仿宋_GB2312" w:hint="eastAsia"/>
          <w:sz w:val="32"/>
          <w:szCs w:val="32"/>
        </w:rPr>
        <w:t>贯通</w:t>
      </w:r>
      <w:r w:rsidR="00F653DB" w:rsidRPr="00F653DB">
        <w:rPr>
          <w:rFonts w:ascii="仿宋" w:eastAsia="仿宋" w:hAnsi="仿宋" w:cs="仿宋_GB2312" w:hint="eastAsia"/>
          <w:sz w:val="32"/>
          <w:szCs w:val="32"/>
        </w:rPr>
        <w:t>，规范各级部门信息数据报送工作，建立健全系统建设运行所</w:t>
      </w:r>
      <w:r w:rsidR="00F653DB">
        <w:rPr>
          <w:rFonts w:ascii="仿宋" w:eastAsia="仿宋" w:hAnsi="仿宋" w:cs="仿宋_GB2312" w:hint="eastAsia"/>
          <w:sz w:val="32"/>
          <w:szCs w:val="32"/>
        </w:rPr>
        <w:t>需的相关信息内容，助力人大对政府预算实现全口径审查和全过程监督</w:t>
      </w:r>
      <w:r w:rsidRPr="002B645C">
        <w:rPr>
          <w:rFonts w:ascii="仿宋" w:eastAsia="仿宋" w:hAnsi="仿宋" w:cs="仿宋_GB2312" w:hint="eastAsia"/>
          <w:sz w:val="32"/>
          <w:szCs w:val="32"/>
        </w:rPr>
        <w:t>。</w:t>
      </w:r>
    </w:p>
    <w:p w:rsidR="00A75A7A" w:rsidRPr="00FD5666" w:rsidRDefault="00ED4EC2" w:rsidP="00245146">
      <w:pPr>
        <w:ind w:firstLineChars="200" w:firstLine="643"/>
        <w:rPr>
          <w:rFonts w:ascii="仿宋" w:eastAsia="仿宋" w:hAnsi="仿宋" w:cs="仿宋_GB2312"/>
          <w:b/>
          <w:sz w:val="32"/>
          <w:szCs w:val="32"/>
        </w:rPr>
      </w:pPr>
      <w:r>
        <w:rPr>
          <w:rFonts w:ascii="仿宋" w:eastAsia="仿宋" w:hAnsi="仿宋" w:cs="仿宋_GB2312" w:hint="eastAsia"/>
          <w:b/>
          <w:bCs/>
          <w:sz w:val="32"/>
          <w:szCs w:val="32"/>
        </w:rPr>
        <w:t xml:space="preserve"> </w:t>
      </w:r>
      <w:r w:rsidR="006A53BF" w:rsidRPr="00FD5666">
        <w:rPr>
          <w:rFonts w:ascii="仿宋" w:eastAsia="仿宋" w:hAnsi="仿宋" w:cs="仿宋_GB2312" w:hint="eastAsia"/>
          <w:b/>
          <w:bCs/>
          <w:sz w:val="32"/>
          <w:szCs w:val="32"/>
        </w:rPr>
        <w:t>三、</w:t>
      </w:r>
      <w:r w:rsidR="00A75A7A" w:rsidRPr="00FD5666">
        <w:rPr>
          <w:rFonts w:ascii="仿宋" w:eastAsia="仿宋" w:hAnsi="仿宋" w:cs="仿宋_GB2312" w:hint="eastAsia"/>
          <w:b/>
          <w:sz w:val="32"/>
          <w:szCs w:val="32"/>
        </w:rPr>
        <w:t>主要工作过程</w:t>
      </w:r>
    </w:p>
    <w:p w:rsidR="00A75A7A" w:rsidRPr="004B6B98" w:rsidRDefault="00A75A7A" w:rsidP="00245146">
      <w:pPr>
        <w:numPr>
          <w:ilvl w:val="0"/>
          <w:numId w:val="4"/>
        </w:numPr>
        <w:ind w:left="0" w:firstLineChars="200" w:firstLine="643"/>
        <w:rPr>
          <w:rFonts w:ascii="仿宋" w:eastAsia="仿宋" w:hAnsi="仿宋" w:cs="仿宋_GB2312"/>
          <w:b/>
          <w:sz w:val="32"/>
          <w:szCs w:val="32"/>
        </w:rPr>
      </w:pPr>
      <w:r w:rsidRPr="004B6B98">
        <w:rPr>
          <w:rFonts w:ascii="仿宋" w:eastAsia="仿宋" w:hAnsi="仿宋" w:cs="仿宋_GB2312" w:hint="eastAsia"/>
          <w:b/>
          <w:sz w:val="32"/>
          <w:szCs w:val="32"/>
        </w:rPr>
        <w:t>成立标准起草组</w:t>
      </w:r>
    </w:p>
    <w:p w:rsidR="00A75A7A" w:rsidRPr="00A75A7A" w:rsidRDefault="00B00D96" w:rsidP="00245146">
      <w:pPr>
        <w:ind w:firstLineChars="200" w:firstLine="640"/>
        <w:rPr>
          <w:rFonts w:ascii="仿宋" w:eastAsia="仿宋" w:hAnsi="仿宋" w:cs="仿宋_GB2312"/>
          <w:sz w:val="32"/>
          <w:szCs w:val="32"/>
        </w:rPr>
      </w:pPr>
      <w:r>
        <w:rPr>
          <w:rFonts w:ascii="仿宋" w:eastAsia="仿宋" w:hAnsi="仿宋" w:cs="仿宋_GB2312" w:hint="eastAsia"/>
          <w:sz w:val="32"/>
          <w:szCs w:val="32"/>
        </w:rPr>
        <w:t>标准立项后，为加强和推进标准编制工作，</w:t>
      </w:r>
      <w:r w:rsidR="00EF0719" w:rsidRPr="00A75A7A">
        <w:rPr>
          <w:rFonts w:ascii="仿宋" w:eastAsia="仿宋" w:hAnsi="仿宋" w:cs="仿宋_GB2312" w:hint="eastAsia"/>
          <w:sz w:val="32"/>
          <w:szCs w:val="32"/>
        </w:rPr>
        <w:t>201</w:t>
      </w:r>
      <w:r w:rsidR="00EF0719">
        <w:rPr>
          <w:rFonts w:ascii="仿宋" w:eastAsia="仿宋" w:hAnsi="仿宋" w:cs="仿宋_GB2312" w:hint="eastAsia"/>
          <w:sz w:val="32"/>
          <w:szCs w:val="32"/>
        </w:rPr>
        <w:t>9</w:t>
      </w:r>
      <w:r w:rsidR="00EF0719" w:rsidRPr="00A75A7A">
        <w:rPr>
          <w:rFonts w:ascii="仿宋" w:eastAsia="仿宋" w:hAnsi="仿宋" w:cs="仿宋_GB2312" w:hint="eastAsia"/>
          <w:sz w:val="32"/>
          <w:szCs w:val="32"/>
        </w:rPr>
        <w:t>年</w:t>
      </w:r>
      <w:r w:rsidR="00EF0719">
        <w:rPr>
          <w:rFonts w:ascii="仿宋" w:eastAsia="仿宋" w:hAnsi="仿宋" w:cs="仿宋_GB2312" w:hint="eastAsia"/>
          <w:sz w:val="32"/>
          <w:szCs w:val="32"/>
        </w:rPr>
        <w:t>9</w:t>
      </w:r>
      <w:r w:rsidR="00ED4EC2">
        <w:rPr>
          <w:rFonts w:ascii="仿宋" w:eastAsia="仿宋" w:hAnsi="仿宋" w:cs="仿宋_GB2312" w:hint="eastAsia"/>
          <w:sz w:val="32"/>
          <w:szCs w:val="32"/>
        </w:rPr>
        <w:t>四川省</w:t>
      </w:r>
      <w:r>
        <w:rPr>
          <w:rFonts w:ascii="仿宋" w:eastAsia="仿宋" w:hAnsi="仿宋" w:cs="仿宋_GB2312" w:hint="eastAsia"/>
          <w:sz w:val="32"/>
          <w:szCs w:val="32"/>
        </w:rPr>
        <w:t>人大常委会办公厅</w:t>
      </w:r>
      <w:r w:rsidR="00A75A7A" w:rsidRPr="00A75A7A">
        <w:rPr>
          <w:rFonts w:ascii="仿宋" w:eastAsia="仿宋" w:hAnsi="仿宋" w:cs="仿宋_GB2312" w:hint="eastAsia"/>
          <w:sz w:val="32"/>
          <w:szCs w:val="32"/>
        </w:rPr>
        <w:t>牵头</w:t>
      </w:r>
      <w:r>
        <w:rPr>
          <w:rFonts w:ascii="仿宋" w:eastAsia="仿宋" w:hAnsi="仿宋" w:cs="仿宋_GB2312" w:hint="eastAsia"/>
          <w:sz w:val="32"/>
          <w:szCs w:val="32"/>
        </w:rPr>
        <w:t>组织相关行业部门召开了工作动员</w:t>
      </w:r>
      <w:r w:rsidR="005D185B">
        <w:rPr>
          <w:rFonts w:ascii="仿宋" w:eastAsia="仿宋" w:hAnsi="仿宋" w:cs="仿宋_GB2312" w:hint="eastAsia"/>
          <w:sz w:val="32"/>
          <w:szCs w:val="32"/>
        </w:rPr>
        <w:t>部署</w:t>
      </w:r>
      <w:r>
        <w:rPr>
          <w:rFonts w:ascii="仿宋" w:eastAsia="仿宋" w:hAnsi="仿宋" w:cs="仿宋_GB2312" w:hint="eastAsia"/>
          <w:sz w:val="32"/>
          <w:szCs w:val="32"/>
        </w:rPr>
        <w:t>会，并成立了</w:t>
      </w:r>
      <w:r w:rsidR="00861162">
        <w:rPr>
          <w:rFonts w:ascii="仿宋" w:eastAsia="仿宋" w:hAnsi="仿宋" w:cs="仿宋_GB2312" w:hint="eastAsia"/>
          <w:sz w:val="32"/>
          <w:szCs w:val="32"/>
        </w:rPr>
        <w:t>纵向</w:t>
      </w:r>
      <w:r w:rsidR="00A75A7A" w:rsidRPr="00A75A7A">
        <w:rPr>
          <w:rFonts w:ascii="仿宋" w:eastAsia="仿宋" w:hAnsi="仿宋" w:cs="仿宋_GB2312"/>
          <w:sz w:val="32"/>
          <w:szCs w:val="32"/>
        </w:rPr>
        <w:t>标准起草工作小组</w:t>
      </w:r>
      <w:r w:rsidR="00861162" w:rsidRPr="00EF0719">
        <w:rPr>
          <w:rFonts w:ascii="仿宋" w:eastAsia="仿宋" w:hAnsi="仿宋" w:cs="仿宋_GB2312"/>
          <w:sz w:val="32"/>
          <w:szCs w:val="32"/>
        </w:rPr>
        <w:t>（</w:t>
      </w:r>
      <w:r w:rsidR="00861162" w:rsidRPr="00EF0719">
        <w:rPr>
          <w:rFonts w:ascii="仿宋" w:eastAsia="仿宋" w:hAnsi="仿宋" w:cs="仿宋_GB2312" w:hint="eastAsia"/>
          <w:sz w:val="32"/>
          <w:szCs w:val="32"/>
        </w:rPr>
        <w:t>以下简称纵向组）</w:t>
      </w:r>
      <w:r w:rsidR="00A75A7A" w:rsidRPr="00A75A7A">
        <w:rPr>
          <w:rFonts w:ascii="仿宋" w:eastAsia="仿宋" w:hAnsi="仿宋" w:cs="仿宋_GB2312" w:hint="eastAsia"/>
          <w:sz w:val="32"/>
          <w:szCs w:val="32"/>
        </w:rPr>
        <w:t>，就标准编制推进工作做了安排，明确了人员及任务分工。</w:t>
      </w:r>
    </w:p>
    <w:p w:rsidR="00A75A7A" w:rsidRPr="004B6B98" w:rsidRDefault="00A75A7A" w:rsidP="00245146">
      <w:pPr>
        <w:numPr>
          <w:ilvl w:val="0"/>
          <w:numId w:val="4"/>
        </w:numPr>
        <w:ind w:left="0" w:firstLineChars="200" w:firstLine="643"/>
        <w:rPr>
          <w:rFonts w:ascii="仿宋" w:eastAsia="仿宋" w:hAnsi="仿宋" w:cs="仿宋_GB2312"/>
          <w:b/>
          <w:sz w:val="32"/>
          <w:szCs w:val="32"/>
        </w:rPr>
      </w:pPr>
      <w:r w:rsidRPr="004B6B98">
        <w:rPr>
          <w:rFonts w:ascii="仿宋" w:eastAsia="仿宋" w:hAnsi="仿宋" w:cs="仿宋_GB2312" w:hint="eastAsia"/>
          <w:b/>
          <w:sz w:val="32"/>
          <w:szCs w:val="32"/>
        </w:rPr>
        <w:t>项目调研</w:t>
      </w:r>
    </w:p>
    <w:p w:rsidR="00A75A7A" w:rsidRPr="00A75A7A" w:rsidRDefault="00A75A7A" w:rsidP="000D53B6">
      <w:pPr>
        <w:spacing w:line="360" w:lineRule="auto"/>
        <w:ind w:firstLineChars="200" w:firstLine="640"/>
        <w:rPr>
          <w:rFonts w:ascii="仿宋" w:eastAsia="仿宋" w:hAnsi="仿宋" w:cs="仿宋_GB2312"/>
          <w:sz w:val="32"/>
          <w:szCs w:val="32"/>
        </w:rPr>
      </w:pPr>
      <w:r w:rsidRPr="00A75A7A">
        <w:rPr>
          <w:rFonts w:ascii="仿宋" w:eastAsia="仿宋" w:hAnsi="仿宋" w:cs="仿宋_GB2312" w:hint="eastAsia"/>
          <w:sz w:val="32"/>
          <w:szCs w:val="32"/>
        </w:rPr>
        <w:t>201</w:t>
      </w:r>
      <w:r w:rsidR="00B00D96">
        <w:rPr>
          <w:rFonts w:ascii="仿宋" w:eastAsia="仿宋" w:hAnsi="仿宋" w:cs="仿宋_GB2312" w:hint="eastAsia"/>
          <w:sz w:val="32"/>
          <w:szCs w:val="32"/>
        </w:rPr>
        <w:t>9</w:t>
      </w:r>
      <w:r w:rsidRPr="00A75A7A">
        <w:rPr>
          <w:rFonts w:ascii="仿宋" w:eastAsia="仿宋" w:hAnsi="仿宋" w:cs="仿宋_GB2312" w:hint="eastAsia"/>
          <w:sz w:val="32"/>
          <w:szCs w:val="32"/>
        </w:rPr>
        <w:t>年</w:t>
      </w:r>
      <w:r w:rsidR="00BF2556">
        <w:rPr>
          <w:rFonts w:ascii="仿宋" w:eastAsia="仿宋" w:hAnsi="仿宋" w:cs="仿宋_GB2312" w:hint="eastAsia"/>
          <w:sz w:val="32"/>
          <w:szCs w:val="32"/>
        </w:rPr>
        <w:t>9</w:t>
      </w:r>
      <w:r w:rsidRPr="00A75A7A">
        <w:rPr>
          <w:rFonts w:ascii="仿宋" w:eastAsia="仿宋" w:hAnsi="仿宋" w:cs="仿宋_GB2312" w:hint="eastAsia"/>
          <w:sz w:val="32"/>
          <w:szCs w:val="32"/>
        </w:rPr>
        <w:t>月</w:t>
      </w:r>
      <w:r w:rsidR="00835252">
        <w:rPr>
          <w:rFonts w:ascii="Times New Roman" w:eastAsia="仿宋" w:hAnsi="Times New Roman" w:cs="Times New Roman" w:hint="eastAsia"/>
          <w:sz w:val="32"/>
          <w:szCs w:val="32"/>
        </w:rPr>
        <w:t>至</w:t>
      </w:r>
      <w:r w:rsidRPr="00A75A7A">
        <w:rPr>
          <w:rFonts w:ascii="仿宋" w:eastAsia="仿宋" w:hAnsi="仿宋" w:cs="仿宋_GB2312" w:hint="eastAsia"/>
          <w:sz w:val="32"/>
          <w:szCs w:val="32"/>
        </w:rPr>
        <w:t>1</w:t>
      </w:r>
      <w:r w:rsidR="00BF2556">
        <w:rPr>
          <w:rFonts w:ascii="仿宋" w:eastAsia="仿宋" w:hAnsi="仿宋" w:cs="仿宋_GB2312" w:hint="eastAsia"/>
          <w:sz w:val="32"/>
          <w:szCs w:val="32"/>
        </w:rPr>
        <w:t>0</w:t>
      </w:r>
      <w:r w:rsidRPr="00A75A7A">
        <w:rPr>
          <w:rFonts w:ascii="仿宋" w:eastAsia="仿宋" w:hAnsi="仿宋" w:cs="仿宋_GB2312"/>
          <w:sz w:val="32"/>
          <w:szCs w:val="32"/>
        </w:rPr>
        <w:t>月</w:t>
      </w:r>
      <w:r w:rsidRPr="00A75A7A">
        <w:rPr>
          <w:rFonts w:ascii="仿宋" w:eastAsia="仿宋" w:hAnsi="仿宋" w:cs="仿宋_GB2312" w:hint="eastAsia"/>
          <w:sz w:val="32"/>
          <w:szCs w:val="32"/>
        </w:rPr>
        <w:t>，</w:t>
      </w:r>
      <w:r w:rsidR="00861162" w:rsidRPr="00EF0719">
        <w:rPr>
          <w:rFonts w:ascii="仿宋" w:eastAsia="仿宋" w:hAnsi="仿宋" w:cs="仿宋_GB2312" w:hint="eastAsia"/>
          <w:sz w:val="32"/>
          <w:szCs w:val="32"/>
        </w:rPr>
        <w:t>纵向</w:t>
      </w:r>
      <w:r w:rsidRPr="00EF0719">
        <w:rPr>
          <w:rFonts w:ascii="仿宋" w:eastAsia="仿宋" w:hAnsi="仿宋" w:cs="仿宋_GB2312" w:hint="eastAsia"/>
          <w:sz w:val="32"/>
          <w:szCs w:val="32"/>
        </w:rPr>
        <w:t>组</w:t>
      </w:r>
      <w:r w:rsidR="00BF2556">
        <w:rPr>
          <w:rFonts w:ascii="仿宋" w:eastAsia="仿宋" w:hAnsi="仿宋" w:cs="仿宋_GB2312" w:hint="eastAsia"/>
          <w:sz w:val="32"/>
          <w:szCs w:val="32"/>
        </w:rPr>
        <w:t>先后前往</w:t>
      </w:r>
      <w:r w:rsidR="00493CB6">
        <w:rPr>
          <w:rFonts w:ascii="仿宋" w:eastAsia="仿宋" w:hAnsi="仿宋" w:cs="仿宋_GB2312" w:hint="eastAsia"/>
          <w:sz w:val="32"/>
          <w:szCs w:val="32"/>
        </w:rPr>
        <w:t>四川省人大、</w:t>
      </w:r>
      <w:r w:rsidR="00ED4EC2">
        <w:rPr>
          <w:rFonts w:ascii="仿宋" w:eastAsia="仿宋" w:hAnsi="仿宋" w:cs="仿宋_GB2312" w:hint="eastAsia"/>
          <w:sz w:val="32"/>
          <w:szCs w:val="32"/>
        </w:rPr>
        <w:t>四川省</w:t>
      </w:r>
      <w:r w:rsidR="00A40CFF">
        <w:rPr>
          <w:rFonts w:ascii="仿宋" w:eastAsia="仿宋" w:hAnsi="仿宋" w:cs="仿宋_GB2312" w:hint="eastAsia"/>
          <w:sz w:val="32"/>
          <w:szCs w:val="32"/>
        </w:rPr>
        <w:t>财政</w:t>
      </w:r>
      <w:r w:rsidR="00BF2556">
        <w:rPr>
          <w:rFonts w:ascii="仿宋" w:eastAsia="仿宋" w:hAnsi="仿宋" w:cs="仿宋_GB2312" w:hint="eastAsia"/>
          <w:sz w:val="32"/>
          <w:szCs w:val="32"/>
        </w:rPr>
        <w:t>厅</w:t>
      </w:r>
      <w:r w:rsidR="00A40CFF">
        <w:rPr>
          <w:rFonts w:ascii="仿宋" w:eastAsia="仿宋" w:hAnsi="仿宋" w:cs="仿宋_GB2312" w:hint="eastAsia"/>
          <w:sz w:val="32"/>
          <w:szCs w:val="32"/>
        </w:rPr>
        <w:t>进行多次座谈</w:t>
      </w:r>
      <w:r w:rsidR="00BF2556">
        <w:rPr>
          <w:rFonts w:ascii="仿宋" w:eastAsia="仿宋" w:hAnsi="仿宋" w:cs="仿宋_GB2312" w:hint="eastAsia"/>
          <w:sz w:val="32"/>
          <w:szCs w:val="32"/>
        </w:rPr>
        <w:t>调研</w:t>
      </w:r>
      <w:r w:rsidR="00835252">
        <w:rPr>
          <w:rFonts w:ascii="仿宋" w:eastAsia="仿宋" w:hAnsi="仿宋" w:cs="仿宋_GB2312" w:hint="eastAsia"/>
          <w:sz w:val="32"/>
          <w:szCs w:val="32"/>
        </w:rPr>
        <w:t>，</w:t>
      </w:r>
      <w:r w:rsidR="00BF2556">
        <w:rPr>
          <w:rFonts w:ascii="仿宋" w:eastAsia="仿宋" w:hAnsi="仿宋" w:cs="仿宋_GB2312" w:hint="eastAsia"/>
          <w:sz w:val="32"/>
          <w:szCs w:val="32"/>
        </w:rPr>
        <w:t>了解</w:t>
      </w:r>
      <w:r w:rsidR="00A40CFF">
        <w:rPr>
          <w:rFonts w:ascii="仿宋" w:eastAsia="仿宋" w:hAnsi="仿宋" w:cs="仿宋_GB2312" w:hint="eastAsia"/>
          <w:sz w:val="32"/>
          <w:szCs w:val="32"/>
        </w:rPr>
        <w:t>纵向</w:t>
      </w:r>
      <w:r w:rsidR="00BF2556">
        <w:rPr>
          <w:rFonts w:ascii="仿宋" w:eastAsia="仿宋" w:hAnsi="仿宋" w:cs="仿宋_GB2312" w:hint="eastAsia"/>
          <w:sz w:val="32"/>
          <w:szCs w:val="32"/>
        </w:rPr>
        <w:t>监督工作内容和过程，</w:t>
      </w:r>
      <w:r w:rsidR="00146BFB" w:rsidRPr="00A75A7A">
        <w:rPr>
          <w:rFonts w:ascii="仿宋" w:eastAsia="仿宋" w:hAnsi="仿宋" w:cs="仿宋_GB2312" w:hint="eastAsia"/>
          <w:sz w:val="32"/>
          <w:szCs w:val="32"/>
        </w:rPr>
        <w:t>收集</w:t>
      </w:r>
      <w:r w:rsidR="00146BFB">
        <w:rPr>
          <w:rFonts w:ascii="仿宋" w:eastAsia="仿宋" w:hAnsi="仿宋" w:cs="仿宋_GB2312" w:hint="eastAsia"/>
          <w:sz w:val="32"/>
          <w:szCs w:val="32"/>
        </w:rPr>
        <w:t>纵向监督工作</w:t>
      </w:r>
      <w:r w:rsidR="00146BFB" w:rsidRPr="00A75A7A">
        <w:rPr>
          <w:rFonts w:ascii="仿宋" w:eastAsia="仿宋" w:hAnsi="仿宋" w:cs="仿宋_GB2312" w:hint="eastAsia"/>
          <w:sz w:val="32"/>
          <w:szCs w:val="32"/>
        </w:rPr>
        <w:t>相关资料</w:t>
      </w:r>
      <w:r w:rsidR="00146BFB">
        <w:rPr>
          <w:rFonts w:ascii="仿宋" w:eastAsia="仿宋" w:hAnsi="仿宋" w:cs="仿宋_GB2312" w:hint="eastAsia"/>
          <w:sz w:val="32"/>
          <w:szCs w:val="32"/>
        </w:rPr>
        <w:t>，</w:t>
      </w:r>
      <w:r w:rsidR="00835252" w:rsidRPr="00EF0719">
        <w:rPr>
          <w:rFonts w:ascii="仿宋" w:eastAsia="仿宋" w:hAnsi="仿宋" w:cs="仿宋_GB2312" w:hint="eastAsia"/>
          <w:sz w:val="32"/>
          <w:szCs w:val="32"/>
        </w:rPr>
        <w:t>梳理相关的法规和政策文件，为编制标准文本提供了第一手基础资料，</w:t>
      </w:r>
      <w:r w:rsidR="00BF2556" w:rsidRPr="00EF0719">
        <w:rPr>
          <w:rFonts w:ascii="仿宋" w:eastAsia="仿宋" w:hAnsi="仿宋" w:cs="仿宋_GB2312" w:hint="eastAsia"/>
          <w:sz w:val="32"/>
          <w:szCs w:val="32"/>
        </w:rPr>
        <w:t>确定</w:t>
      </w:r>
      <w:r w:rsidR="00146BFB" w:rsidRPr="00EF0719">
        <w:rPr>
          <w:rFonts w:ascii="仿宋" w:eastAsia="仿宋" w:hAnsi="仿宋" w:cs="仿宋_GB2312" w:hint="eastAsia"/>
          <w:sz w:val="32"/>
          <w:szCs w:val="32"/>
        </w:rPr>
        <w:t>了</w:t>
      </w:r>
      <w:r w:rsidR="00BF2556" w:rsidRPr="00EF0719">
        <w:rPr>
          <w:rFonts w:ascii="仿宋" w:eastAsia="仿宋" w:hAnsi="仿宋" w:cs="仿宋_GB2312" w:hint="eastAsia"/>
          <w:sz w:val="32"/>
          <w:szCs w:val="32"/>
        </w:rPr>
        <w:t>标准规范内容</w:t>
      </w:r>
      <w:r w:rsidR="00F4096F" w:rsidRPr="00EF0719">
        <w:rPr>
          <w:rFonts w:ascii="仿宋" w:eastAsia="仿宋" w:hAnsi="仿宋" w:cs="仿宋_GB2312" w:hint="eastAsia"/>
          <w:sz w:val="32"/>
          <w:szCs w:val="32"/>
        </w:rPr>
        <w:t>及范围</w:t>
      </w:r>
      <w:r w:rsidR="00835252" w:rsidRPr="00EF0719">
        <w:rPr>
          <w:rFonts w:ascii="仿宋" w:eastAsia="仿宋" w:hAnsi="仿宋" w:cs="仿宋_GB2312" w:hint="eastAsia"/>
          <w:sz w:val="32"/>
          <w:szCs w:val="32"/>
        </w:rPr>
        <w:t>，讨论报送样表设计。</w:t>
      </w:r>
    </w:p>
    <w:p w:rsidR="00A75A7A" w:rsidRPr="004B6B98" w:rsidRDefault="00A75A7A" w:rsidP="00245146">
      <w:pPr>
        <w:numPr>
          <w:ilvl w:val="0"/>
          <w:numId w:val="4"/>
        </w:numPr>
        <w:ind w:left="0" w:firstLineChars="200" w:firstLine="643"/>
        <w:rPr>
          <w:rFonts w:ascii="仿宋" w:eastAsia="仿宋" w:hAnsi="仿宋" w:cs="仿宋_GB2312"/>
          <w:b/>
          <w:sz w:val="32"/>
          <w:szCs w:val="32"/>
        </w:rPr>
      </w:pPr>
      <w:r w:rsidRPr="004B6B98">
        <w:rPr>
          <w:rFonts w:ascii="仿宋" w:eastAsia="仿宋" w:hAnsi="仿宋" w:cs="仿宋_GB2312" w:hint="eastAsia"/>
          <w:b/>
          <w:sz w:val="32"/>
          <w:szCs w:val="32"/>
        </w:rPr>
        <w:lastRenderedPageBreak/>
        <w:t>标准草案编制</w:t>
      </w:r>
    </w:p>
    <w:p w:rsidR="000D53B6" w:rsidRDefault="00A75A7A" w:rsidP="000D53B6">
      <w:pPr>
        <w:spacing w:line="360" w:lineRule="auto"/>
        <w:ind w:firstLineChars="200" w:firstLine="640"/>
        <w:rPr>
          <w:rFonts w:ascii="仿宋" w:eastAsia="仿宋" w:hAnsi="仿宋" w:cs="仿宋_GB2312"/>
          <w:sz w:val="32"/>
          <w:szCs w:val="32"/>
        </w:rPr>
      </w:pPr>
      <w:r w:rsidRPr="00A75A7A">
        <w:rPr>
          <w:rFonts w:ascii="仿宋" w:eastAsia="仿宋" w:hAnsi="仿宋" w:cs="仿宋_GB2312" w:hint="eastAsia"/>
          <w:sz w:val="32"/>
          <w:szCs w:val="32"/>
        </w:rPr>
        <w:t>201</w:t>
      </w:r>
      <w:r w:rsidR="00BF2556">
        <w:rPr>
          <w:rFonts w:ascii="仿宋" w:eastAsia="仿宋" w:hAnsi="仿宋" w:cs="仿宋_GB2312" w:hint="eastAsia"/>
          <w:sz w:val="32"/>
          <w:szCs w:val="32"/>
        </w:rPr>
        <w:t>9</w:t>
      </w:r>
      <w:r w:rsidRPr="00A75A7A">
        <w:rPr>
          <w:rFonts w:ascii="仿宋" w:eastAsia="仿宋" w:hAnsi="仿宋" w:cs="仿宋_GB2312" w:hint="eastAsia"/>
          <w:sz w:val="32"/>
          <w:szCs w:val="32"/>
        </w:rPr>
        <w:t>年11</w:t>
      </w:r>
      <w:r w:rsidRPr="00A75A7A">
        <w:rPr>
          <w:rFonts w:ascii="仿宋" w:eastAsia="仿宋" w:hAnsi="仿宋" w:cs="仿宋_GB2312"/>
          <w:sz w:val="32"/>
          <w:szCs w:val="32"/>
        </w:rPr>
        <w:t>月</w:t>
      </w:r>
      <w:r w:rsidR="008D6EB7">
        <w:rPr>
          <w:rFonts w:ascii="仿宋" w:eastAsia="仿宋" w:hAnsi="仿宋" w:cs="仿宋_GB2312" w:hint="eastAsia"/>
          <w:sz w:val="32"/>
          <w:szCs w:val="32"/>
        </w:rPr>
        <w:t>至</w:t>
      </w:r>
      <w:r w:rsidR="00FF68E8">
        <w:rPr>
          <w:rFonts w:ascii="仿宋" w:eastAsia="仿宋" w:hAnsi="仿宋" w:cs="仿宋_GB2312" w:hint="eastAsia"/>
          <w:sz w:val="32"/>
          <w:szCs w:val="32"/>
        </w:rPr>
        <w:t>2020年3月</w:t>
      </w:r>
      <w:r w:rsidRPr="00A75A7A">
        <w:rPr>
          <w:rFonts w:ascii="仿宋" w:eastAsia="仿宋" w:hAnsi="仿宋" w:cs="仿宋_GB2312" w:hint="eastAsia"/>
          <w:sz w:val="32"/>
          <w:szCs w:val="32"/>
        </w:rPr>
        <w:t>，</w:t>
      </w:r>
      <w:r w:rsidRPr="00A75A7A">
        <w:rPr>
          <w:rFonts w:ascii="仿宋" w:eastAsia="仿宋" w:hAnsi="仿宋" w:cs="仿宋_GB2312"/>
          <w:sz w:val="32"/>
          <w:szCs w:val="32"/>
        </w:rPr>
        <w:t>在调研</w:t>
      </w:r>
      <w:r w:rsidR="00A40CFF">
        <w:rPr>
          <w:rFonts w:ascii="仿宋" w:eastAsia="仿宋" w:hAnsi="仿宋" w:cs="仿宋_GB2312" w:hint="eastAsia"/>
          <w:sz w:val="32"/>
          <w:szCs w:val="32"/>
        </w:rPr>
        <w:t>纵向</w:t>
      </w:r>
      <w:r w:rsidR="00A40CFF">
        <w:rPr>
          <w:rFonts w:ascii="仿宋" w:eastAsia="仿宋" w:hAnsi="仿宋" w:cs="仿宋_GB2312"/>
          <w:sz w:val="32"/>
          <w:szCs w:val="32"/>
        </w:rPr>
        <w:t>监督</w:t>
      </w:r>
      <w:r w:rsidR="00AA221A">
        <w:rPr>
          <w:rFonts w:ascii="仿宋" w:eastAsia="仿宋" w:hAnsi="仿宋" w:cs="仿宋_GB2312"/>
          <w:sz w:val="32"/>
          <w:szCs w:val="32"/>
        </w:rPr>
        <w:t>工作</w:t>
      </w:r>
      <w:r w:rsidR="00FF68E8">
        <w:rPr>
          <w:rFonts w:ascii="仿宋" w:eastAsia="仿宋" w:hAnsi="仿宋" w:cs="仿宋_GB2312"/>
          <w:sz w:val="32"/>
          <w:szCs w:val="32"/>
        </w:rPr>
        <w:t>实际</w:t>
      </w:r>
      <w:r w:rsidRPr="00A75A7A">
        <w:rPr>
          <w:rFonts w:ascii="仿宋" w:eastAsia="仿宋" w:hAnsi="仿宋" w:cs="仿宋_GB2312"/>
          <w:sz w:val="32"/>
          <w:szCs w:val="32"/>
        </w:rPr>
        <w:t>和</w:t>
      </w:r>
      <w:r w:rsidR="00A40CFF">
        <w:rPr>
          <w:rFonts w:ascii="仿宋" w:eastAsia="仿宋" w:hAnsi="仿宋" w:cs="仿宋_GB2312" w:hint="eastAsia"/>
          <w:sz w:val="32"/>
          <w:szCs w:val="32"/>
        </w:rPr>
        <w:t>归纳</w:t>
      </w:r>
      <w:r w:rsidR="00A40CFF">
        <w:rPr>
          <w:rFonts w:ascii="仿宋" w:eastAsia="仿宋" w:hAnsi="仿宋" w:cs="仿宋_GB2312"/>
          <w:sz w:val="32"/>
          <w:szCs w:val="32"/>
        </w:rPr>
        <w:t>整理已有</w:t>
      </w:r>
      <w:r w:rsidRPr="00A75A7A">
        <w:rPr>
          <w:rFonts w:ascii="仿宋" w:eastAsia="仿宋" w:hAnsi="仿宋" w:cs="仿宋_GB2312"/>
          <w:sz w:val="32"/>
          <w:szCs w:val="32"/>
        </w:rPr>
        <w:t>资料</w:t>
      </w:r>
      <w:r w:rsidR="00A40CFF">
        <w:rPr>
          <w:rFonts w:ascii="仿宋" w:eastAsia="仿宋" w:hAnsi="仿宋" w:cs="仿宋_GB2312"/>
          <w:sz w:val="32"/>
          <w:szCs w:val="32"/>
        </w:rPr>
        <w:t>的</w:t>
      </w:r>
      <w:r w:rsidRPr="00A75A7A">
        <w:rPr>
          <w:rFonts w:ascii="仿宋" w:eastAsia="仿宋" w:hAnsi="仿宋" w:cs="仿宋_GB2312"/>
          <w:sz w:val="32"/>
          <w:szCs w:val="32"/>
        </w:rPr>
        <w:t>基础上</w:t>
      </w:r>
      <w:r w:rsidRPr="00A75A7A">
        <w:rPr>
          <w:rFonts w:ascii="仿宋" w:eastAsia="仿宋" w:hAnsi="仿宋" w:cs="仿宋_GB2312" w:hint="eastAsia"/>
          <w:sz w:val="32"/>
          <w:szCs w:val="32"/>
        </w:rPr>
        <w:t>，</w:t>
      </w:r>
      <w:r w:rsidR="008F43E4" w:rsidRPr="00EF0719">
        <w:rPr>
          <w:rFonts w:ascii="仿宋" w:eastAsia="仿宋" w:hAnsi="仿宋" w:cs="仿宋_GB2312" w:hint="eastAsia"/>
          <w:sz w:val="32"/>
          <w:szCs w:val="32"/>
        </w:rPr>
        <w:t>纵向</w:t>
      </w:r>
      <w:r w:rsidRPr="00EF0719">
        <w:rPr>
          <w:rFonts w:ascii="仿宋" w:eastAsia="仿宋" w:hAnsi="仿宋" w:cs="仿宋_GB2312"/>
          <w:sz w:val="32"/>
          <w:szCs w:val="32"/>
        </w:rPr>
        <w:t>组</w:t>
      </w:r>
      <w:r w:rsidRPr="00A75A7A">
        <w:rPr>
          <w:rFonts w:ascii="仿宋" w:eastAsia="仿宋" w:hAnsi="仿宋" w:cs="仿宋_GB2312"/>
          <w:sz w:val="32"/>
          <w:szCs w:val="32"/>
        </w:rPr>
        <w:t>着手搭建标准框架</w:t>
      </w:r>
      <w:r w:rsidRPr="00A75A7A">
        <w:rPr>
          <w:rFonts w:ascii="仿宋" w:eastAsia="仿宋" w:hAnsi="仿宋" w:cs="仿宋_GB2312" w:hint="eastAsia"/>
          <w:sz w:val="32"/>
          <w:szCs w:val="32"/>
        </w:rPr>
        <w:t>，</w:t>
      </w:r>
      <w:r w:rsidRPr="00A75A7A">
        <w:rPr>
          <w:rFonts w:ascii="仿宋" w:eastAsia="仿宋" w:hAnsi="仿宋" w:cs="仿宋_GB2312"/>
          <w:sz w:val="32"/>
          <w:szCs w:val="32"/>
        </w:rPr>
        <w:t>通过</w:t>
      </w:r>
      <w:r w:rsidR="00BF2556">
        <w:rPr>
          <w:rFonts w:ascii="仿宋" w:eastAsia="仿宋" w:hAnsi="仿宋" w:cs="仿宋_GB2312"/>
          <w:sz w:val="32"/>
          <w:szCs w:val="32"/>
        </w:rPr>
        <w:t>与</w:t>
      </w:r>
      <w:r w:rsidR="00ED4EC2">
        <w:rPr>
          <w:rFonts w:ascii="仿宋" w:eastAsia="仿宋" w:hAnsi="仿宋" w:cs="仿宋_GB2312" w:hint="eastAsia"/>
          <w:sz w:val="32"/>
          <w:szCs w:val="32"/>
        </w:rPr>
        <w:t>四川省</w:t>
      </w:r>
      <w:r w:rsidR="00A40CFF">
        <w:rPr>
          <w:rFonts w:ascii="仿宋" w:eastAsia="仿宋" w:hAnsi="仿宋" w:cs="仿宋_GB2312" w:hint="eastAsia"/>
          <w:sz w:val="32"/>
          <w:szCs w:val="32"/>
        </w:rPr>
        <w:t>人大</w:t>
      </w:r>
      <w:r w:rsidRPr="00A75A7A">
        <w:rPr>
          <w:rFonts w:ascii="仿宋" w:eastAsia="仿宋" w:hAnsi="仿宋" w:cs="仿宋_GB2312"/>
          <w:sz w:val="32"/>
          <w:szCs w:val="32"/>
        </w:rPr>
        <w:t>的反复讨论</w:t>
      </w:r>
      <w:r w:rsidRPr="00A75A7A">
        <w:rPr>
          <w:rFonts w:ascii="仿宋" w:eastAsia="仿宋" w:hAnsi="仿宋" w:cs="仿宋_GB2312" w:hint="eastAsia"/>
          <w:sz w:val="32"/>
          <w:szCs w:val="32"/>
        </w:rPr>
        <w:t>、</w:t>
      </w:r>
      <w:r w:rsidRPr="00A75A7A">
        <w:rPr>
          <w:rFonts w:ascii="仿宋" w:eastAsia="仿宋" w:hAnsi="仿宋" w:cs="仿宋_GB2312"/>
          <w:sz w:val="32"/>
          <w:szCs w:val="32"/>
        </w:rPr>
        <w:t>修改</w:t>
      </w:r>
      <w:r w:rsidR="008D6EB7">
        <w:rPr>
          <w:rFonts w:ascii="仿宋" w:eastAsia="仿宋" w:hAnsi="仿宋" w:cs="仿宋_GB2312"/>
          <w:sz w:val="32"/>
          <w:szCs w:val="32"/>
        </w:rPr>
        <w:t>，</w:t>
      </w:r>
      <w:r w:rsidR="00BF2556">
        <w:rPr>
          <w:rFonts w:ascii="仿宋" w:eastAsia="仿宋" w:hAnsi="仿宋" w:cs="仿宋_GB2312" w:hint="eastAsia"/>
          <w:sz w:val="32"/>
          <w:szCs w:val="32"/>
        </w:rPr>
        <w:t>形成了</w:t>
      </w:r>
      <w:r w:rsidR="008F43E4" w:rsidRPr="00EF0719">
        <w:rPr>
          <w:rFonts w:ascii="仿宋" w:eastAsia="仿宋" w:hAnsi="仿宋" w:cs="仿宋_GB2312" w:hint="eastAsia"/>
          <w:sz w:val="32"/>
          <w:szCs w:val="32"/>
        </w:rPr>
        <w:t>纵向</w:t>
      </w:r>
      <w:r w:rsidR="00BF2556" w:rsidRPr="00EF0719">
        <w:rPr>
          <w:rFonts w:ascii="仿宋" w:eastAsia="仿宋" w:hAnsi="仿宋" w:cs="仿宋_GB2312" w:hint="eastAsia"/>
          <w:sz w:val="32"/>
          <w:szCs w:val="32"/>
        </w:rPr>
        <w:t>标准</w:t>
      </w:r>
      <w:r w:rsidR="00EF0719" w:rsidRPr="00EF0719">
        <w:rPr>
          <w:rFonts w:ascii="仿宋" w:eastAsia="仿宋" w:hAnsi="仿宋" w:cs="仿宋_GB2312" w:hint="eastAsia"/>
          <w:sz w:val="32"/>
          <w:szCs w:val="32"/>
        </w:rPr>
        <w:t>工作组</w:t>
      </w:r>
      <w:r w:rsidR="00BF2556" w:rsidRPr="00EF0719">
        <w:rPr>
          <w:rFonts w:ascii="仿宋" w:eastAsia="仿宋" w:hAnsi="仿宋" w:cs="仿宋_GB2312" w:hint="eastAsia"/>
          <w:sz w:val="32"/>
          <w:szCs w:val="32"/>
        </w:rPr>
        <w:t>讨论稿</w:t>
      </w:r>
      <w:r w:rsidR="00F4096F">
        <w:rPr>
          <w:rFonts w:ascii="仿宋" w:eastAsia="仿宋" w:hAnsi="仿宋" w:cs="仿宋_GB2312" w:hint="eastAsia"/>
          <w:sz w:val="32"/>
          <w:szCs w:val="32"/>
        </w:rPr>
        <w:t>（第5</w:t>
      </w:r>
      <w:r w:rsidR="00E43276">
        <w:rPr>
          <w:rFonts w:ascii="仿宋" w:eastAsia="仿宋" w:hAnsi="仿宋" w:cs="仿宋_GB2312" w:hint="eastAsia"/>
          <w:sz w:val="32"/>
          <w:szCs w:val="32"/>
        </w:rPr>
        <w:t>稿</w:t>
      </w:r>
      <w:r w:rsidR="00F4096F">
        <w:rPr>
          <w:rFonts w:ascii="仿宋" w:eastAsia="仿宋" w:hAnsi="仿宋" w:cs="仿宋_GB2312" w:hint="eastAsia"/>
          <w:sz w:val="32"/>
          <w:szCs w:val="32"/>
        </w:rPr>
        <w:t>）</w:t>
      </w:r>
      <w:r w:rsidR="00696D6F">
        <w:rPr>
          <w:rFonts w:ascii="仿宋" w:eastAsia="仿宋" w:hAnsi="仿宋" w:cs="仿宋_GB2312" w:hint="eastAsia"/>
          <w:sz w:val="32"/>
          <w:szCs w:val="32"/>
        </w:rPr>
        <w:t>。</w:t>
      </w:r>
      <w:r w:rsidR="00146BFB">
        <w:rPr>
          <w:rFonts w:ascii="仿宋" w:eastAsia="仿宋" w:hAnsi="仿宋" w:cs="仿宋_GB2312" w:hint="eastAsia"/>
          <w:sz w:val="32"/>
          <w:szCs w:val="32"/>
        </w:rPr>
        <w:t>2020</w:t>
      </w:r>
      <w:r w:rsidR="00146BFB" w:rsidRPr="00A75A7A">
        <w:rPr>
          <w:rFonts w:ascii="仿宋" w:eastAsia="仿宋" w:hAnsi="仿宋" w:cs="仿宋_GB2312" w:hint="eastAsia"/>
          <w:sz w:val="32"/>
          <w:szCs w:val="32"/>
        </w:rPr>
        <w:t>年</w:t>
      </w:r>
      <w:r w:rsidR="00146BFB">
        <w:rPr>
          <w:rFonts w:ascii="仿宋" w:eastAsia="仿宋" w:hAnsi="仿宋" w:cs="仿宋_GB2312" w:hint="eastAsia"/>
          <w:sz w:val="32"/>
          <w:szCs w:val="32"/>
        </w:rPr>
        <w:t>4月</w:t>
      </w:r>
      <w:r w:rsidR="008D6EB7">
        <w:rPr>
          <w:rFonts w:ascii="仿宋" w:eastAsia="仿宋" w:hAnsi="仿宋" w:cs="仿宋_GB2312" w:hint="eastAsia"/>
          <w:sz w:val="32"/>
          <w:szCs w:val="32"/>
        </w:rPr>
        <w:t>至</w:t>
      </w:r>
      <w:r w:rsidR="00146BFB">
        <w:rPr>
          <w:rFonts w:ascii="仿宋" w:eastAsia="仿宋" w:hAnsi="仿宋" w:cs="仿宋_GB2312" w:hint="eastAsia"/>
          <w:sz w:val="32"/>
          <w:szCs w:val="32"/>
        </w:rPr>
        <w:t>5月</w:t>
      </w:r>
      <w:r w:rsidR="00146BFB" w:rsidRPr="00A75A7A">
        <w:rPr>
          <w:rFonts w:ascii="仿宋" w:eastAsia="仿宋" w:hAnsi="仿宋" w:cs="仿宋_GB2312" w:hint="eastAsia"/>
          <w:sz w:val="32"/>
          <w:szCs w:val="32"/>
        </w:rPr>
        <w:t>，</w:t>
      </w:r>
      <w:r w:rsidR="00861162" w:rsidRPr="00EF0719">
        <w:rPr>
          <w:rFonts w:ascii="仿宋" w:eastAsia="仿宋" w:hAnsi="仿宋" w:cs="仿宋_GB2312" w:hint="eastAsia"/>
          <w:sz w:val="32"/>
          <w:szCs w:val="32"/>
        </w:rPr>
        <w:t>纵向</w:t>
      </w:r>
      <w:r w:rsidR="00146BFB" w:rsidRPr="00EF0719">
        <w:rPr>
          <w:rFonts w:ascii="仿宋" w:eastAsia="仿宋" w:hAnsi="仿宋" w:cs="仿宋_GB2312" w:hint="eastAsia"/>
          <w:sz w:val="32"/>
          <w:szCs w:val="32"/>
        </w:rPr>
        <w:t>组</w:t>
      </w:r>
      <w:r w:rsidR="00146BFB" w:rsidRPr="00A75A7A">
        <w:rPr>
          <w:rFonts w:ascii="仿宋" w:eastAsia="仿宋" w:hAnsi="仿宋" w:cs="仿宋_GB2312" w:hint="eastAsia"/>
          <w:sz w:val="32"/>
          <w:szCs w:val="32"/>
        </w:rPr>
        <w:t>就标准草案与</w:t>
      </w:r>
      <w:r w:rsidR="00ED4EC2">
        <w:rPr>
          <w:rFonts w:ascii="仿宋" w:eastAsia="仿宋" w:hAnsi="仿宋" w:cs="仿宋_GB2312" w:hint="eastAsia"/>
          <w:sz w:val="32"/>
          <w:szCs w:val="32"/>
        </w:rPr>
        <w:t>四川省</w:t>
      </w:r>
      <w:r w:rsidR="00146BFB">
        <w:rPr>
          <w:rFonts w:ascii="仿宋" w:eastAsia="仿宋" w:hAnsi="仿宋" w:cs="仿宋_GB2312" w:hint="eastAsia"/>
          <w:sz w:val="32"/>
          <w:szCs w:val="32"/>
        </w:rPr>
        <w:t>人大以及部分市州人大</w:t>
      </w:r>
      <w:r w:rsidR="00146BFB" w:rsidRPr="00A75A7A">
        <w:rPr>
          <w:rFonts w:ascii="仿宋" w:eastAsia="仿宋" w:hAnsi="仿宋" w:cs="仿宋_GB2312" w:hint="eastAsia"/>
          <w:sz w:val="32"/>
          <w:szCs w:val="32"/>
        </w:rPr>
        <w:t>进行讨论、修改，形成</w:t>
      </w:r>
      <w:r w:rsidR="008F43E4" w:rsidRPr="00EF0719">
        <w:rPr>
          <w:rFonts w:ascii="仿宋" w:eastAsia="仿宋" w:hAnsi="仿宋" w:cs="仿宋_GB2312" w:hint="eastAsia"/>
          <w:sz w:val="32"/>
          <w:szCs w:val="32"/>
        </w:rPr>
        <w:t>纵向</w:t>
      </w:r>
      <w:r w:rsidR="00146BFB" w:rsidRPr="00EF0719">
        <w:rPr>
          <w:rFonts w:ascii="仿宋" w:eastAsia="仿宋" w:hAnsi="仿宋" w:cs="仿宋_GB2312" w:hint="eastAsia"/>
          <w:sz w:val="32"/>
          <w:szCs w:val="32"/>
        </w:rPr>
        <w:t>标准</w:t>
      </w:r>
      <w:r w:rsidR="00F4096F" w:rsidRPr="00EF0719">
        <w:rPr>
          <w:rFonts w:ascii="仿宋" w:eastAsia="仿宋" w:hAnsi="仿宋" w:cs="仿宋_GB2312" w:hint="eastAsia"/>
          <w:sz w:val="32"/>
          <w:szCs w:val="32"/>
        </w:rPr>
        <w:t>讨论</w:t>
      </w:r>
      <w:r w:rsidR="00146BFB" w:rsidRPr="00EF0719">
        <w:rPr>
          <w:rFonts w:ascii="仿宋" w:eastAsia="仿宋" w:hAnsi="仿宋" w:cs="仿宋_GB2312" w:hint="eastAsia"/>
          <w:sz w:val="32"/>
          <w:szCs w:val="32"/>
        </w:rPr>
        <w:t>稿</w:t>
      </w:r>
      <w:r w:rsidR="00F4096F">
        <w:rPr>
          <w:rFonts w:ascii="仿宋" w:eastAsia="仿宋" w:hAnsi="仿宋" w:cs="仿宋_GB2312" w:hint="eastAsia"/>
          <w:sz w:val="32"/>
          <w:szCs w:val="32"/>
        </w:rPr>
        <w:t>（第6</w:t>
      </w:r>
      <w:r w:rsidR="00E43276">
        <w:rPr>
          <w:rFonts w:ascii="仿宋" w:eastAsia="仿宋" w:hAnsi="仿宋" w:cs="仿宋_GB2312" w:hint="eastAsia"/>
          <w:sz w:val="32"/>
          <w:szCs w:val="32"/>
        </w:rPr>
        <w:t>稿</w:t>
      </w:r>
      <w:r w:rsidR="00F4096F">
        <w:rPr>
          <w:rFonts w:ascii="仿宋" w:eastAsia="仿宋" w:hAnsi="仿宋" w:cs="仿宋_GB2312" w:hint="eastAsia"/>
          <w:sz w:val="32"/>
          <w:szCs w:val="32"/>
        </w:rPr>
        <w:t>）</w:t>
      </w:r>
      <w:r w:rsidR="00146BFB" w:rsidRPr="00A75A7A">
        <w:rPr>
          <w:rFonts w:ascii="仿宋" w:eastAsia="仿宋" w:hAnsi="仿宋" w:cs="仿宋_GB2312" w:hint="eastAsia"/>
          <w:sz w:val="32"/>
          <w:szCs w:val="32"/>
        </w:rPr>
        <w:t>。</w:t>
      </w:r>
    </w:p>
    <w:p w:rsidR="008B4F42" w:rsidRDefault="008B4F42" w:rsidP="000D53B6">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Pr="004B6B98">
        <w:rPr>
          <w:rFonts w:ascii="仿宋" w:eastAsia="仿宋" w:hAnsi="仿宋" w:cs="仿宋_GB2312" w:hint="eastAsia"/>
          <w:b/>
          <w:sz w:val="32"/>
          <w:szCs w:val="32"/>
        </w:rPr>
        <w:t>征求意见稿编制</w:t>
      </w:r>
    </w:p>
    <w:p w:rsidR="008B4F42" w:rsidRDefault="008B4F42" w:rsidP="000D53B6">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2020年4月-5月，标准起草工作组就标准草案与</w:t>
      </w:r>
      <w:r w:rsidR="00493CB6">
        <w:rPr>
          <w:rFonts w:ascii="仿宋" w:eastAsia="仿宋" w:hAnsi="仿宋" w:cs="仿宋_GB2312" w:hint="eastAsia"/>
          <w:sz w:val="32"/>
          <w:szCs w:val="32"/>
        </w:rPr>
        <w:t>省</w:t>
      </w:r>
      <w:r>
        <w:rPr>
          <w:rFonts w:ascii="仿宋" w:eastAsia="仿宋" w:hAnsi="仿宋" w:cs="仿宋_GB2312" w:hint="eastAsia"/>
          <w:sz w:val="32"/>
          <w:szCs w:val="32"/>
        </w:rPr>
        <w:t>人大进行讨论、修改，形成标准征求意见稿第1稿。</w:t>
      </w:r>
    </w:p>
    <w:p w:rsidR="008B4F42" w:rsidRDefault="008B4F42" w:rsidP="000D53B6">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6月30-7月2日，</w:t>
      </w:r>
      <w:r w:rsidR="00E51894">
        <w:rPr>
          <w:rFonts w:ascii="仿宋" w:eastAsia="仿宋" w:hAnsi="仿宋" w:cs="仿宋_GB2312" w:hint="eastAsia"/>
          <w:sz w:val="32"/>
          <w:szCs w:val="32"/>
        </w:rPr>
        <w:t xml:space="preserve"> 组织行业部门、部分市县</w:t>
      </w:r>
      <w:r>
        <w:rPr>
          <w:rFonts w:ascii="仿宋" w:eastAsia="仿宋" w:hAnsi="仿宋" w:cs="仿宋_GB2312" w:hint="eastAsia"/>
          <w:sz w:val="32"/>
          <w:szCs w:val="32"/>
        </w:rPr>
        <w:t>人大</w:t>
      </w:r>
      <w:r w:rsidR="00E51894">
        <w:rPr>
          <w:rFonts w:ascii="仿宋" w:eastAsia="仿宋" w:hAnsi="仿宋" w:cs="仿宋_GB2312" w:hint="eastAsia"/>
          <w:sz w:val="32"/>
          <w:szCs w:val="32"/>
        </w:rPr>
        <w:t>相关工作人员</w:t>
      </w:r>
      <w:r>
        <w:rPr>
          <w:rFonts w:ascii="仿宋" w:eastAsia="仿宋" w:hAnsi="仿宋" w:cs="仿宋_GB2312" w:hint="eastAsia"/>
          <w:sz w:val="32"/>
          <w:szCs w:val="32"/>
        </w:rPr>
        <w:t>召开了标准研讨会，</w:t>
      </w:r>
      <w:r w:rsidR="00E51894">
        <w:rPr>
          <w:rFonts w:ascii="仿宋" w:eastAsia="仿宋" w:hAnsi="仿宋" w:cs="仿宋_GB2312" w:hint="eastAsia"/>
          <w:sz w:val="32"/>
          <w:szCs w:val="32"/>
        </w:rPr>
        <w:t>与会人员</w:t>
      </w:r>
      <w:r>
        <w:rPr>
          <w:rFonts w:ascii="仿宋" w:eastAsia="仿宋" w:hAnsi="仿宋" w:cs="仿宋_GB2312" w:hint="eastAsia"/>
          <w:sz w:val="32"/>
          <w:szCs w:val="32"/>
        </w:rPr>
        <w:t>对标准提出了相应意见。会后，经标准编制技术组整理，共收集意见36条。</w:t>
      </w:r>
    </w:p>
    <w:p w:rsidR="008B4F42" w:rsidRDefault="008B4F42" w:rsidP="000D53B6">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7月</w:t>
      </w:r>
      <w:r w:rsidR="004003F1">
        <w:rPr>
          <w:rFonts w:ascii="仿宋" w:eastAsia="仿宋" w:hAnsi="仿宋" w:cs="仿宋_GB2312" w:hint="eastAsia"/>
          <w:sz w:val="32"/>
          <w:szCs w:val="32"/>
        </w:rPr>
        <w:t>20</w:t>
      </w:r>
      <w:r>
        <w:rPr>
          <w:rFonts w:ascii="仿宋" w:eastAsia="仿宋" w:hAnsi="仿宋" w:cs="仿宋_GB2312" w:hint="eastAsia"/>
          <w:sz w:val="32"/>
          <w:szCs w:val="32"/>
        </w:rPr>
        <w:t>日，标准编制人员就36条意见和工作建议进行了研讨，确定采纳20条，部分采纳7条，未采纳9条。</w:t>
      </w:r>
    </w:p>
    <w:p w:rsidR="00146BFB" w:rsidRPr="00D908A8" w:rsidRDefault="008B4F42" w:rsidP="000D53B6">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7月28日，标准编制技术组向</w:t>
      </w:r>
      <w:r w:rsidR="00ED4EC2">
        <w:rPr>
          <w:rFonts w:ascii="仿宋" w:eastAsia="仿宋" w:hAnsi="仿宋" w:cs="仿宋_GB2312" w:hint="eastAsia"/>
          <w:sz w:val="32"/>
          <w:szCs w:val="32"/>
        </w:rPr>
        <w:t>四川省</w:t>
      </w:r>
      <w:r>
        <w:rPr>
          <w:rFonts w:ascii="仿宋" w:eastAsia="仿宋" w:hAnsi="仿宋" w:cs="仿宋_GB2312" w:hint="eastAsia"/>
          <w:sz w:val="32"/>
          <w:szCs w:val="32"/>
        </w:rPr>
        <w:t>人大</w:t>
      </w:r>
      <w:r w:rsidR="00E51894">
        <w:rPr>
          <w:rFonts w:ascii="仿宋" w:eastAsia="仿宋" w:hAnsi="仿宋" w:cs="仿宋_GB2312" w:hint="eastAsia"/>
          <w:sz w:val="32"/>
          <w:szCs w:val="32"/>
        </w:rPr>
        <w:t>预算委、常委会</w:t>
      </w:r>
      <w:r>
        <w:rPr>
          <w:rFonts w:ascii="仿宋" w:eastAsia="仿宋" w:hAnsi="仿宋" w:cs="仿宋_GB2312" w:hint="eastAsia"/>
          <w:sz w:val="32"/>
          <w:szCs w:val="32"/>
        </w:rPr>
        <w:t>预</w:t>
      </w:r>
      <w:r w:rsidR="00E51894">
        <w:rPr>
          <w:rFonts w:ascii="仿宋" w:eastAsia="仿宋" w:hAnsi="仿宋" w:cs="仿宋_GB2312" w:hint="eastAsia"/>
          <w:sz w:val="32"/>
          <w:szCs w:val="32"/>
        </w:rPr>
        <w:t>算</w:t>
      </w:r>
      <w:r>
        <w:rPr>
          <w:rFonts w:ascii="仿宋" w:eastAsia="仿宋" w:hAnsi="仿宋" w:cs="仿宋_GB2312" w:hint="eastAsia"/>
          <w:sz w:val="32"/>
          <w:szCs w:val="32"/>
        </w:rPr>
        <w:t>工委领导报告了标准意见采纳研讨情况，经集体研究讨论明确了根据相关意见对标准内容的修改。8月底，形成了标准征求意见稿终稿。</w:t>
      </w:r>
    </w:p>
    <w:p w:rsidR="00EE7E5C" w:rsidRDefault="00ED4EC2" w:rsidP="000D53B6">
      <w:pPr>
        <w:spacing w:line="600" w:lineRule="exact"/>
        <w:rPr>
          <w:rFonts w:ascii="仿宋" w:eastAsia="仿宋" w:hAnsi="仿宋" w:cs="仿宋_GB2312"/>
          <w:b/>
          <w:bCs/>
          <w:sz w:val="32"/>
          <w:szCs w:val="32"/>
        </w:rPr>
      </w:pPr>
      <w:r>
        <w:rPr>
          <w:rFonts w:ascii="仿宋" w:eastAsia="仿宋" w:hAnsi="仿宋" w:cs="仿宋_GB2312" w:hint="eastAsia"/>
          <w:b/>
          <w:bCs/>
          <w:sz w:val="32"/>
          <w:szCs w:val="32"/>
        </w:rPr>
        <w:t xml:space="preserve"> </w:t>
      </w:r>
      <w:r w:rsidR="00D908A8">
        <w:rPr>
          <w:rFonts w:ascii="仿宋" w:eastAsia="仿宋" w:hAnsi="仿宋" w:cs="仿宋_GB2312" w:hint="eastAsia"/>
          <w:b/>
          <w:bCs/>
          <w:sz w:val="32"/>
          <w:szCs w:val="32"/>
        </w:rPr>
        <w:t>四、标准</w:t>
      </w:r>
      <w:r w:rsidR="006A53BF" w:rsidRPr="008A7D52">
        <w:rPr>
          <w:rFonts w:ascii="仿宋" w:eastAsia="仿宋" w:hAnsi="仿宋" w:cs="仿宋_GB2312" w:hint="eastAsia"/>
          <w:b/>
          <w:bCs/>
          <w:sz w:val="32"/>
          <w:szCs w:val="32"/>
        </w:rPr>
        <w:t>编制原则</w:t>
      </w:r>
    </w:p>
    <w:p w:rsidR="00EE7E5C" w:rsidRPr="00EE7E5C" w:rsidRDefault="00ED4EC2" w:rsidP="00D51FE3">
      <w:pPr>
        <w:spacing w:line="600" w:lineRule="exact"/>
        <w:ind w:firstLineChars="200" w:firstLine="640"/>
        <w:rPr>
          <w:rFonts w:ascii="仿宋" w:eastAsia="仿宋" w:hAnsi="仿宋" w:cs="仿宋_GB2312"/>
          <w:b/>
          <w:bCs/>
          <w:sz w:val="32"/>
          <w:szCs w:val="32"/>
        </w:rPr>
      </w:pPr>
      <w:r>
        <w:rPr>
          <w:rFonts w:ascii="仿宋" w:eastAsia="仿宋" w:hAnsi="仿宋" w:cs="仿宋_GB2312" w:hint="eastAsia"/>
          <w:sz w:val="32"/>
          <w:szCs w:val="32"/>
        </w:rPr>
        <w:t xml:space="preserve"> </w:t>
      </w:r>
      <w:r w:rsidR="00EE7E5C">
        <w:rPr>
          <w:rFonts w:ascii="仿宋" w:eastAsia="仿宋" w:hAnsi="仿宋" w:cs="仿宋_GB2312" w:hint="eastAsia"/>
          <w:sz w:val="32"/>
          <w:szCs w:val="32"/>
        </w:rPr>
        <w:t>按照《标准化法》以及标准编写相关要求，标准内容必须遵从国家法律法规</w:t>
      </w:r>
      <w:r w:rsidR="008A2254">
        <w:rPr>
          <w:rFonts w:ascii="仿宋" w:eastAsia="仿宋" w:hAnsi="仿宋" w:cs="仿宋_GB2312" w:hint="eastAsia"/>
          <w:sz w:val="32"/>
          <w:szCs w:val="32"/>
        </w:rPr>
        <w:t>，不能与相关法律法规、政策性文件</w:t>
      </w:r>
      <w:r w:rsidR="008A2254">
        <w:rPr>
          <w:rFonts w:ascii="仿宋" w:eastAsia="仿宋" w:hAnsi="仿宋" w:cs="仿宋_GB2312" w:hint="eastAsia"/>
          <w:sz w:val="32"/>
          <w:szCs w:val="32"/>
        </w:rPr>
        <w:lastRenderedPageBreak/>
        <w:t>等冲突，标准起草过程中，</w:t>
      </w:r>
      <w:r w:rsidR="007A7E14">
        <w:rPr>
          <w:rFonts w:ascii="仿宋" w:eastAsia="仿宋" w:hAnsi="仿宋" w:cs="仿宋_GB2312" w:hint="eastAsia"/>
          <w:sz w:val="32"/>
          <w:szCs w:val="32"/>
        </w:rPr>
        <w:t>纵向</w:t>
      </w:r>
      <w:r w:rsidR="008A2254">
        <w:rPr>
          <w:rFonts w:ascii="仿宋" w:eastAsia="仿宋" w:hAnsi="仿宋" w:cs="仿宋_GB2312" w:hint="eastAsia"/>
          <w:sz w:val="32"/>
          <w:szCs w:val="32"/>
        </w:rPr>
        <w:t>组进行了深入学习，确保了标准与文件的一致性和符合性</w:t>
      </w:r>
      <w:r w:rsidR="00EE7E5C" w:rsidRPr="008A7D52">
        <w:rPr>
          <w:rFonts w:ascii="仿宋" w:eastAsia="仿宋" w:hAnsi="仿宋" w:cs="仿宋_GB2312" w:hint="eastAsia"/>
          <w:sz w:val="32"/>
          <w:szCs w:val="32"/>
        </w:rPr>
        <w:t>。</w:t>
      </w:r>
    </w:p>
    <w:p w:rsidR="00B7079A" w:rsidRDefault="00B7079A"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00745E1F">
        <w:rPr>
          <w:rFonts w:ascii="仿宋" w:eastAsia="仿宋" w:hAnsi="仿宋" w:cs="仿宋_GB2312" w:hint="eastAsia"/>
          <w:sz w:val="32"/>
          <w:szCs w:val="32"/>
        </w:rPr>
        <w:t>《宪法》</w:t>
      </w:r>
      <w:r w:rsidR="008F43E4">
        <w:rPr>
          <w:rFonts w:ascii="仿宋" w:eastAsia="仿宋" w:hAnsi="仿宋" w:cs="仿宋_GB2312" w:hint="eastAsia"/>
          <w:sz w:val="32"/>
          <w:szCs w:val="32"/>
        </w:rPr>
        <w:t>；</w:t>
      </w:r>
    </w:p>
    <w:p w:rsidR="00B7079A" w:rsidRDefault="00B7079A"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sidR="005A4C5E" w:rsidRPr="005A4C5E">
        <w:rPr>
          <w:rFonts w:ascii="仿宋" w:eastAsia="仿宋" w:hAnsi="仿宋" w:cs="仿宋_GB2312" w:hint="eastAsia"/>
          <w:sz w:val="32"/>
          <w:szCs w:val="32"/>
        </w:rPr>
        <w:t>《中华人民共和国预算法》</w:t>
      </w:r>
      <w:r w:rsidR="008F43E4">
        <w:rPr>
          <w:rFonts w:ascii="仿宋" w:eastAsia="仿宋" w:hAnsi="仿宋" w:cs="仿宋_GB2312" w:hint="eastAsia"/>
          <w:sz w:val="32"/>
          <w:szCs w:val="32"/>
        </w:rPr>
        <w:t>；</w:t>
      </w:r>
    </w:p>
    <w:p w:rsidR="00D908A8" w:rsidRDefault="00D908A8"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3、《中华人民共和国审计法》</w:t>
      </w:r>
      <w:r w:rsidR="008F43E4">
        <w:rPr>
          <w:rFonts w:ascii="仿宋" w:eastAsia="仿宋" w:hAnsi="仿宋" w:cs="仿宋_GB2312" w:hint="eastAsia"/>
          <w:sz w:val="32"/>
          <w:szCs w:val="32"/>
        </w:rPr>
        <w:t>；</w:t>
      </w:r>
    </w:p>
    <w:p w:rsidR="00B7079A" w:rsidRDefault="00D908A8"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00B7079A">
        <w:rPr>
          <w:rFonts w:ascii="仿宋" w:eastAsia="仿宋" w:hAnsi="仿宋" w:cs="仿宋_GB2312" w:hint="eastAsia"/>
          <w:sz w:val="32"/>
          <w:szCs w:val="32"/>
        </w:rPr>
        <w:t>、《中华人民共和国</w:t>
      </w:r>
      <w:r w:rsidR="00493CB6">
        <w:rPr>
          <w:rFonts w:ascii="仿宋" w:eastAsia="仿宋" w:hAnsi="仿宋" w:cs="仿宋_GB2312" w:hint="eastAsia"/>
          <w:sz w:val="32"/>
          <w:szCs w:val="32"/>
        </w:rPr>
        <w:t>各级</w:t>
      </w:r>
      <w:r w:rsidR="000E14FF">
        <w:rPr>
          <w:rFonts w:ascii="仿宋" w:eastAsia="仿宋" w:hAnsi="仿宋" w:cs="仿宋_GB2312" w:hint="eastAsia"/>
          <w:sz w:val="32"/>
          <w:szCs w:val="32"/>
        </w:rPr>
        <w:t>人民</w:t>
      </w:r>
      <w:r w:rsidR="00B7079A">
        <w:rPr>
          <w:rFonts w:ascii="仿宋" w:eastAsia="仿宋" w:hAnsi="仿宋" w:cs="仿宋_GB2312" w:hint="eastAsia"/>
          <w:sz w:val="32"/>
          <w:szCs w:val="32"/>
        </w:rPr>
        <w:t>代表大会常务委员会监督法》</w:t>
      </w:r>
      <w:r w:rsidR="008F43E4">
        <w:rPr>
          <w:rFonts w:ascii="仿宋" w:eastAsia="仿宋" w:hAnsi="仿宋" w:cs="仿宋_GB2312" w:hint="eastAsia"/>
          <w:sz w:val="32"/>
          <w:szCs w:val="32"/>
        </w:rPr>
        <w:t>；</w:t>
      </w:r>
    </w:p>
    <w:p w:rsidR="00B7079A" w:rsidRDefault="00D908A8"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sidR="00B7079A">
        <w:rPr>
          <w:rFonts w:ascii="仿宋" w:eastAsia="仿宋" w:hAnsi="仿宋" w:cs="仿宋_GB2312" w:hint="eastAsia"/>
          <w:sz w:val="32"/>
          <w:szCs w:val="32"/>
        </w:rPr>
        <w:t>、《</w:t>
      </w:r>
      <w:r w:rsidR="004E329F">
        <w:rPr>
          <w:rFonts w:ascii="仿宋" w:eastAsia="仿宋" w:hAnsi="仿宋" w:cs="仿宋_GB2312" w:hint="eastAsia"/>
          <w:sz w:val="32"/>
          <w:szCs w:val="32"/>
        </w:rPr>
        <w:t>四川</w:t>
      </w:r>
      <w:r w:rsidR="00ED4EC2">
        <w:rPr>
          <w:rFonts w:ascii="仿宋" w:eastAsia="仿宋" w:hAnsi="仿宋" w:cs="仿宋_GB2312" w:hint="eastAsia"/>
          <w:sz w:val="32"/>
          <w:szCs w:val="32"/>
        </w:rPr>
        <w:t>省</w:t>
      </w:r>
      <w:r w:rsidR="00B7079A">
        <w:rPr>
          <w:rFonts w:ascii="仿宋" w:eastAsia="仿宋" w:hAnsi="仿宋" w:cs="仿宋_GB2312" w:hint="eastAsia"/>
          <w:sz w:val="32"/>
          <w:szCs w:val="32"/>
        </w:rPr>
        <w:t>预算审查监督条例》</w:t>
      </w:r>
      <w:r w:rsidR="008F43E4">
        <w:rPr>
          <w:rFonts w:ascii="仿宋" w:eastAsia="仿宋" w:hAnsi="仿宋" w:cs="仿宋_GB2312" w:hint="eastAsia"/>
          <w:sz w:val="32"/>
          <w:szCs w:val="32"/>
        </w:rPr>
        <w:t>；</w:t>
      </w:r>
    </w:p>
    <w:p w:rsidR="00B7079A" w:rsidRDefault="00D908A8"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sidR="00B7079A" w:rsidRPr="00B7079A">
        <w:rPr>
          <w:rFonts w:ascii="仿宋" w:eastAsia="仿宋" w:hAnsi="仿宋" w:cs="仿宋_GB2312" w:hint="eastAsia"/>
          <w:sz w:val="32"/>
          <w:szCs w:val="32"/>
        </w:rPr>
        <w:t>、</w:t>
      </w:r>
      <w:r w:rsidR="00B7079A">
        <w:rPr>
          <w:rFonts w:ascii="仿宋" w:eastAsia="仿宋" w:hAnsi="仿宋" w:cs="仿宋_GB2312" w:hint="eastAsia"/>
          <w:sz w:val="32"/>
          <w:szCs w:val="32"/>
        </w:rPr>
        <w:t>中共中央办公厅</w:t>
      </w:r>
      <w:r w:rsidR="005A4C5E" w:rsidRPr="00B7079A">
        <w:rPr>
          <w:rFonts w:ascii="仿宋" w:eastAsia="仿宋" w:hAnsi="仿宋" w:cs="仿宋_GB2312" w:hint="eastAsia"/>
          <w:sz w:val="32"/>
          <w:szCs w:val="32"/>
        </w:rPr>
        <w:t>《关于人大预算审查监督重点向支出预算和政策拓展的指导意见》</w:t>
      </w:r>
      <w:r w:rsidR="008F43E4">
        <w:rPr>
          <w:rFonts w:ascii="仿宋" w:eastAsia="仿宋" w:hAnsi="仿宋" w:cs="仿宋_GB2312" w:hint="eastAsia"/>
          <w:sz w:val="32"/>
          <w:szCs w:val="32"/>
        </w:rPr>
        <w:t>；</w:t>
      </w:r>
    </w:p>
    <w:p w:rsidR="00245146" w:rsidRPr="002E759A" w:rsidRDefault="00D908A8"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w:t>
      </w:r>
      <w:r w:rsidR="00B7079A">
        <w:rPr>
          <w:rFonts w:ascii="仿宋" w:eastAsia="仿宋" w:hAnsi="仿宋" w:cs="仿宋_GB2312" w:hint="eastAsia"/>
          <w:sz w:val="32"/>
          <w:szCs w:val="32"/>
        </w:rPr>
        <w:t>、</w:t>
      </w:r>
      <w:r w:rsidR="00245146" w:rsidRPr="002E759A">
        <w:rPr>
          <w:rFonts w:ascii="仿宋" w:eastAsia="仿宋" w:hAnsi="仿宋" w:cs="仿宋_GB2312" w:hint="eastAsia"/>
          <w:sz w:val="32"/>
          <w:szCs w:val="32"/>
        </w:rPr>
        <w:t>全国人大</w:t>
      </w:r>
      <w:r w:rsidR="00245146">
        <w:rPr>
          <w:rFonts w:ascii="仿宋" w:eastAsia="仿宋" w:hAnsi="仿宋" w:cs="仿宋_GB2312" w:hint="eastAsia"/>
          <w:sz w:val="32"/>
          <w:szCs w:val="32"/>
        </w:rPr>
        <w:t>常委会办公厅</w:t>
      </w:r>
      <w:r w:rsidR="00245146" w:rsidRPr="002E759A">
        <w:rPr>
          <w:rFonts w:ascii="仿宋" w:eastAsia="仿宋" w:hAnsi="仿宋" w:cs="仿宋_GB2312" w:hint="eastAsia"/>
          <w:sz w:val="32"/>
          <w:szCs w:val="32"/>
        </w:rPr>
        <w:t>《关于推进地方人大预算联网监督工作的指导意见》；</w:t>
      </w:r>
    </w:p>
    <w:p w:rsidR="00245146" w:rsidRDefault="00245146"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w:t>
      </w:r>
      <w:r w:rsidRPr="002E759A">
        <w:rPr>
          <w:rFonts w:ascii="仿宋" w:eastAsia="仿宋" w:hAnsi="仿宋" w:cs="仿宋_GB2312" w:hint="eastAsia"/>
          <w:sz w:val="32"/>
          <w:szCs w:val="32"/>
        </w:rPr>
        <w:t>、</w:t>
      </w:r>
      <w:r w:rsidRPr="00950FE8">
        <w:rPr>
          <w:rFonts w:ascii="仿宋" w:eastAsia="仿宋" w:hAnsi="仿宋" w:cs="仿宋_GB2312" w:hint="eastAsia"/>
          <w:sz w:val="32"/>
          <w:szCs w:val="32"/>
        </w:rPr>
        <w:t>全国人大</w:t>
      </w:r>
      <w:r>
        <w:rPr>
          <w:rFonts w:ascii="仿宋" w:eastAsia="仿宋" w:hAnsi="仿宋" w:cs="仿宋_GB2312" w:hint="eastAsia"/>
          <w:sz w:val="32"/>
          <w:szCs w:val="32"/>
        </w:rPr>
        <w:t>常</w:t>
      </w:r>
      <w:r w:rsidRPr="00950FE8">
        <w:rPr>
          <w:rFonts w:ascii="仿宋" w:eastAsia="仿宋" w:hAnsi="仿宋" w:cs="仿宋_GB2312" w:hint="eastAsia"/>
          <w:sz w:val="32"/>
          <w:szCs w:val="32"/>
        </w:rPr>
        <w:t>委会预算工作委员会《关于推进地方人大预算联网监督系统建设工作的通知》</w:t>
      </w:r>
      <w:r>
        <w:rPr>
          <w:rFonts w:ascii="仿宋" w:eastAsia="仿宋" w:hAnsi="仿宋" w:cs="仿宋_GB2312" w:hint="eastAsia"/>
          <w:sz w:val="32"/>
          <w:szCs w:val="32"/>
        </w:rPr>
        <w:t>；</w:t>
      </w:r>
    </w:p>
    <w:p w:rsidR="006A53BF" w:rsidRPr="00245146" w:rsidRDefault="00245146" w:rsidP="000D53B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9、</w:t>
      </w:r>
      <w:r w:rsidRPr="002E759A">
        <w:rPr>
          <w:rFonts w:ascii="仿宋" w:eastAsia="仿宋" w:hAnsi="仿宋" w:cs="仿宋_GB2312" w:hint="eastAsia"/>
          <w:sz w:val="32"/>
          <w:szCs w:val="32"/>
        </w:rPr>
        <w:t>国务院《关于加强地方政府性债务管理的意见》。</w:t>
      </w:r>
    </w:p>
    <w:p w:rsidR="005E017B" w:rsidRPr="008A7D52" w:rsidRDefault="0084469C" w:rsidP="00245146">
      <w:pPr>
        <w:spacing w:line="60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五</w:t>
      </w:r>
      <w:r w:rsidR="00E177B8" w:rsidRPr="008A7D52">
        <w:rPr>
          <w:rFonts w:ascii="仿宋" w:eastAsia="仿宋" w:hAnsi="仿宋" w:cs="仿宋_GB2312" w:hint="eastAsia"/>
          <w:b/>
          <w:bCs/>
          <w:sz w:val="32"/>
          <w:szCs w:val="32"/>
        </w:rPr>
        <w:t>、</w:t>
      </w:r>
      <w:r w:rsidR="005E017B" w:rsidRPr="008A7D52">
        <w:rPr>
          <w:rFonts w:ascii="仿宋" w:eastAsia="仿宋" w:hAnsi="仿宋" w:cs="仿宋_GB2312" w:hint="eastAsia"/>
          <w:b/>
          <w:bCs/>
          <w:sz w:val="32"/>
          <w:szCs w:val="32"/>
        </w:rPr>
        <w:t>编制依据</w:t>
      </w:r>
    </w:p>
    <w:p w:rsidR="005E017B" w:rsidRPr="00F2389C" w:rsidRDefault="005E017B" w:rsidP="000D53B6">
      <w:pPr>
        <w:spacing w:line="600" w:lineRule="exact"/>
        <w:ind w:firstLineChars="200" w:firstLine="640"/>
        <w:rPr>
          <w:rFonts w:ascii="仿宋" w:eastAsia="仿宋" w:hAnsi="仿宋" w:cs="Times New Roman"/>
          <w:sz w:val="24"/>
          <w:szCs w:val="24"/>
        </w:rPr>
      </w:pPr>
      <w:r w:rsidRPr="008A7D52">
        <w:rPr>
          <w:rFonts w:ascii="仿宋" w:eastAsia="仿宋" w:hAnsi="仿宋" w:cs="仿宋_GB2312" w:hint="eastAsia"/>
          <w:sz w:val="32"/>
          <w:szCs w:val="32"/>
        </w:rPr>
        <w:t>本标准严格按照</w:t>
      </w:r>
      <w:r w:rsidRPr="008A7D52">
        <w:rPr>
          <w:rFonts w:ascii="仿宋" w:eastAsia="仿宋" w:hAnsi="仿宋" w:cs="仿宋_GB2312"/>
          <w:sz w:val="32"/>
          <w:szCs w:val="32"/>
        </w:rPr>
        <w:t>GB/T1.1-2009</w:t>
      </w:r>
      <w:r w:rsidRPr="008A7D52">
        <w:rPr>
          <w:rFonts w:ascii="仿宋" w:eastAsia="仿宋" w:hAnsi="仿宋" w:cs="仿宋_GB2312" w:hint="eastAsia"/>
          <w:sz w:val="32"/>
          <w:szCs w:val="32"/>
        </w:rPr>
        <w:t>《标准化工作导则第</w:t>
      </w:r>
      <w:r w:rsidRPr="008A7D52">
        <w:rPr>
          <w:rFonts w:ascii="仿宋" w:eastAsia="仿宋" w:hAnsi="仿宋" w:cs="仿宋_GB2312"/>
          <w:sz w:val="32"/>
          <w:szCs w:val="32"/>
        </w:rPr>
        <w:t>1</w:t>
      </w:r>
      <w:r w:rsidRPr="008A7D52">
        <w:rPr>
          <w:rFonts w:ascii="仿宋" w:eastAsia="仿宋" w:hAnsi="仿宋" w:cs="仿宋_GB2312" w:hint="eastAsia"/>
          <w:sz w:val="32"/>
          <w:szCs w:val="32"/>
        </w:rPr>
        <w:t>部分</w:t>
      </w:r>
      <w:r w:rsidRPr="00F2389C">
        <w:rPr>
          <w:rFonts w:ascii="仿宋" w:eastAsia="仿宋" w:hAnsi="仿宋" w:cs="仿宋_GB2312" w:hint="eastAsia"/>
          <w:sz w:val="32"/>
          <w:szCs w:val="32"/>
        </w:rPr>
        <w:t>：标准的结构和编写》进行编写与表述</w:t>
      </w:r>
      <w:r w:rsidRPr="00F2389C">
        <w:rPr>
          <w:rFonts w:ascii="仿宋" w:eastAsia="仿宋" w:hAnsi="仿宋" w:cs="仿宋_GB2312" w:hint="eastAsia"/>
          <w:sz w:val="24"/>
          <w:szCs w:val="24"/>
        </w:rPr>
        <w:t>。</w:t>
      </w:r>
    </w:p>
    <w:p w:rsidR="00D51FE3" w:rsidRDefault="005E017B" w:rsidP="00D51FE3">
      <w:pPr>
        <w:spacing w:line="600" w:lineRule="exact"/>
        <w:ind w:firstLineChars="200" w:firstLine="643"/>
        <w:rPr>
          <w:rFonts w:ascii="仿宋" w:eastAsia="仿宋" w:hAnsi="仿宋" w:cs="Times New Roman"/>
          <w:b/>
          <w:bCs/>
          <w:sz w:val="32"/>
          <w:szCs w:val="32"/>
        </w:rPr>
      </w:pPr>
      <w:r w:rsidRPr="00453DFA">
        <w:rPr>
          <w:rFonts w:ascii="仿宋" w:eastAsia="仿宋" w:hAnsi="仿宋" w:cs="仿宋_GB2312" w:hint="eastAsia"/>
          <w:b/>
          <w:bCs/>
          <w:sz w:val="32"/>
          <w:szCs w:val="32"/>
        </w:rPr>
        <w:t>六</w:t>
      </w:r>
      <w:r w:rsidR="001463A9" w:rsidRPr="00453DFA">
        <w:rPr>
          <w:rFonts w:ascii="仿宋" w:eastAsia="仿宋" w:hAnsi="仿宋" w:cs="仿宋_GB2312" w:hint="eastAsia"/>
          <w:b/>
          <w:bCs/>
          <w:sz w:val="32"/>
          <w:szCs w:val="32"/>
        </w:rPr>
        <w:t>、</w:t>
      </w:r>
      <w:r w:rsidR="00E177B8" w:rsidRPr="00453DFA">
        <w:rPr>
          <w:rFonts w:ascii="仿宋" w:eastAsia="仿宋" w:hAnsi="仿宋" w:cs="仿宋_GB2312" w:hint="eastAsia"/>
          <w:b/>
          <w:bCs/>
          <w:sz w:val="32"/>
          <w:szCs w:val="32"/>
        </w:rPr>
        <w:t>主要内容</w:t>
      </w:r>
    </w:p>
    <w:p w:rsidR="00084E7C" w:rsidRPr="00D51FE3" w:rsidRDefault="00906733" w:rsidP="00D51FE3">
      <w:pPr>
        <w:spacing w:line="600" w:lineRule="exact"/>
        <w:ind w:firstLineChars="200" w:firstLine="643"/>
        <w:rPr>
          <w:rFonts w:ascii="仿宋" w:eastAsia="仿宋" w:hAnsi="仿宋" w:cs="Times New Roman"/>
          <w:b/>
          <w:bCs/>
          <w:sz w:val="32"/>
          <w:szCs w:val="32"/>
        </w:rPr>
      </w:pPr>
      <w:r w:rsidRPr="00A701B6">
        <w:rPr>
          <w:rFonts w:ascii="仿宋" w:eastAsia="仿宋" w:hAnsi="仿宋" w:cs="仿宋_GB2312" w:hint="eastAsia"/>
          <w:b/>
          <w:bCs/>
          <w:sz w:val="32"/>
          <w:szCs w:val="32"/>
        </w:rPr>
        <w:t>（</w:t>
      </w:r>
      <w:r w:rsidR="00A73592" w:rsidRPr="00A701B6">
        <w:rPr>
          <w:rFonts w:ascii="仿宋" w:eastAsia="仿宋" w:hAnsi="仿宋" w:cs="仿宋_GB2312" w:hint="eastAsia"/>
          <w:b/>
          <w:bCs/>
          <w:sz w:val="32"/>
          <w:szCs w:val="32"/>
        </w:rPr>
        <w:t>一</w:t>
      </w:r>
      <w:r w:rsidRPr="00A701B6">
        <w:rPr>
          <w:rFonts w:ascii="仿宋" w:eastAsia="仿宋" w:hAnsi="仿宋" w:cs="仿宋_GB2312" w:hint="eastAsia"/>
          <w:b/>
          <w:bCs/>
          <w:sz w:val="32"/>
          <w:szCs w:val="32"/>
        </w:rPr>
        <w:t>）</w:t>
      </w:r>
      <w:r w:rsidR="007F6069">
        <w:rPr>
          <w:rFonts w:ascii="仿宋" w:eastAsia="仿宋" w:hAnsi="仿宋" w:cs="仿宋_GB2312" w:hint="eastAsia"/>
          <w:b/>
          <w:bCs/>
          <w:sz w:val="32"/>
          <w:szCs w:val="32"/>
        </w:rPr>
        <w:t>范围</w:t>
      </w:r>
    </w:p>
    <w:p w:rsidR="00084E7C" w:rsidRPr="00FF68E8" w:rsidRDefault="000A6306" w:rsidP="000D53B6">
      <w:pPr>
        <w:spacing w:line="600" w:lineRule="exact"/>
        <w:ind w:firstLineChars="200" w:firstLine="640"/>
        <w:rPr>
          <w:rFonts w:ascii="仿宋" w:eastAsia="仿宋" w:hAnsi="仿宋" w:cs="仿宋_GB2312"/>
          <w:sz w:val="32"/>
          <w:szCs w:val="32"/>
        </w:rPr>
      </w:pPr>
      <w:r w:rsidRPr="00FF68E8">
        <w:rPr>
          <w:rFonts w:ascii="仿宋" w:eastAsia="仿宋" w:hAnsi="仿宋" w:cs="仿宋_GB2312" w:hint="eastAsia"/>
          <w:sz w:val="32"/>
          <w:szCs w:val="32"/>
        </w:rPr>
        <w:t>本章</w:t>
      </w:r>
      <w:r w:rsidR="00442B04" w:rsidRPr="00FF68E8">
        <w:rPr>
          <w:rFonts w:ascii="仿宋" w:eastAsia="仿宋" w:hAnsi="仿宋" w:cs="仿宋_GB2312" w:hint="eastAsia"/>
          <w:sz w:val="32"/>
          <w:szCs w:val="32"/>
        </w:rPr>
        <w:t>根据</w:t>
      </w:r>
      <w:r w:rsidR="007F6069">
        <w:rPr>
          <w:rFonts w:ascii="仿宋" w:eastAsia="仿宋" w:hAnsi="仿宋" w:cs="仿宋_GB2312" w:hint="eastAsia"/>
          <w:sz w:val="32"/>
          <w:szCs w:val="32"/>
        </w:rPr>
        <w:t>纵向监督工作实际</w:t>
      </w:r>
      <w:r w:rsidR="00BA3CC6">
        <w:rPr>
          <w:rFonts w:ascii="仿宋" w:eastAsia="仿宋" w:hAnsi="仿宋" w:cs="仿宋_GB2312" w:hint="eastAsia"/>
          <w:sz w:val="32"/>
          <w:szCs w:val="32"/>
        </w:rPr>
        <w:t>需要</w:t>
      </w:r>
      <w:r w:rsidR="00FF68E8">
        <w:rPr>
          <w:rFonts w:ascii="仿宋" w:eastAsia="仿宋" w:hAnsi="仿宋" w:cs="仿宋_GB2312" w:hint="eastAsia"/>
          <w:sz w:val="32"/>
          <w:szCs w:val="32"/>
        </w:rPr>
        <w:t>，</w:t>
      </w:r>
      <w:r w:rsidR="007F6069">
        <w:rPr>
          <w:rFonts w:ascii="仿宋" w:eastAsia="仿宋" w:hAnsi="仿宋" w:cs="仿宋_GB2312" w:hint="eastAsia"/>
          <w:sz w:val="32"/>
          <w:szCs w:val="32"/>
        </w:rPr>
        <w:t>确定了该标准规定</w:t>
      </w:r>
      <w:r w:rsidR="00E12172">
        <w:rPr>
          <w:rFonts w:ascii="仿宋" w:eastAsia="仿宋" w:hAnsi="仿宋" w:cs="仿宋_GB2312" w:hint="eastAsia"/>
          <w:sz w:val="32"/>
          <w:szCs w:val="32"/>
        </w:rPr>
        <w:t>及适用</w:t>
      </w:r>
      <w:r w:rsidR="007F6069">
        <w:rPr>
          <w:rFonts w:ascii="仿宋" w:eastAsia="仿宋" w:hAnsi="仿宋" w:cs="仿宋_GB2312" w:hint="eastAsia"/>
          <w:sz w:val="32"/>
          <w:szCs w:val="32"/>
        </w:rPr>
        <w:t>范围</w:t>
      </w:r>
      <w:r w:rsidR="00442B04" w:rsidRPr="00FF68E8">
        <w:rPr>
          <w:rFonts w:ascii="仿宋" w:eastAsia="仿宋" w:hAnsi="仿宋" w:cs="仿宋_GB2312" w:hint="eastAsia"/>
          <w:sz w:val="32"/>
          <w:szCs w:val="32"/>
        </w:rPr>
        <w:t>。</w:t>
      </w:r>
    </w:p>
    <w:p w:rsidR="00ED4EC2" w:rsidRDefault="00084E7C" w:rsidP="00D51FE3">
      <w:pPr>
        <w:spacing w:line="600" w:lineRule="exact"/>
        <w:ind w:firstLineChars="200" w:firstLine="643"/>
        <w:rPr>
          <w:rFonts w:ascii="仿宋" w:eastAsia="仿宋" w:hAnsi="仿宋" w:cs="仿宋_GB2312"/>
          <w:b/>
          <w:bCs/>
          <w:sz w:val="32"/>
          <w:szCs w:val="32"/>
        </w:rPr>
      </w:pPr>
      <w:r w:rsidRPr="00453DFA">
        <w:rPr>
          <w:rFonts w:ascii="仿宋" w:eastAsia="仿宋" w:hAnsi="仿宋" w:cs="仿宋_GB2312" w:hint="eastAsia"/>
          <w:b/>
          <w:bCs/>
          <w:sz w:val="32"/>
          <w:szCs w:val="32"/>
        </w:rPr>
        <w:t>（二）</w:t>
      </w:r>
      <w:r w:rsidR="000F035F">
        <w:rPr>
          <w:rFonts w:ascii="仿宋" w:eastAsia="仿宋" w:hAnsi="仿宋" w:cs="仿宋_GB2312" w:hint="eastAsia"/>
          <w:b/>
          <w:bCs/>
          <w:sz w:val="32"/>
          <w:szCs w:val="32"/>
        </w:rPr>
        <w:t>术语和定义</w:t>
      </w:r>
    </w:p>
    <w:p w:rsidR="001463A9" w:rsidRDefault="000F035F" w:rsidP="00D51FE3">
      <w:pPr>
        <w:spacing w:line="600" w:lineRule="exact"/>
        <w:ind w:firstLineChars="200" w:firstLine="640"/>
        <w:rPr>
          <w:rFonts w:ascii="仿宋" w:eastAsia="仿宋" w:hAnsi="仿宋" w:cs="仿宋_GB2312"/>
          <w:b/>
          <w:bCs/>
          <w:sz w:val="32"/>
          <w:szCs w:val="32"/>
        </w:rPr>
      </w:pPr>
      <w:r w:rsidRPr="000F035F">
        <w:rPr>
          <w:rFonts w:ascii="仿宋" w:eastAsia="仿宋" w:hAnsi="仿宋" w:cs="仿宋_GB2312" w:hint="eastAsia"/>
          <w:sz w:val="32"/>
          <w:szCs w:val="32"/>
        </w:rPr>
        <w:lastRenderedPageBreak/>
        <w:t>本章解释了</w:t>
      </w:r>
      <w:r>
        <w:rPr>
          <w:rFonts w:ascii="仿宋" w:eastAsia="仿宋" w:hAnsi="仿宋" w:cs="仿宋_GB2312" w:hint="eastAsia"/>
          <w:sz w:val="32"/>
          <w:szCs w:val="32"/>
        </w:rPr>
        <w:t>人大预算联网监督系统和纵向监督的含义。</w:t>
      </w:r>
      <w:r w:rsidR="00ED4EC2">
        <w:rPr>
          <w:rFonts w:ascii="仿宋" w:eastAsia="仿宋" w:hAnsi="仿宋" w:cs="仿宋_GB2312" w:hint="eastAsia"/>
          <w:sz w:val="32"/>
          <w:szCs w:val="32"/>
        </w:rPr>
        <w:t xml:space="preserve">  </w:t>
      </w:r>
    </w:p>
    <w:p w:rsidR="00ED4EC2" w:rsidRPr="00ED4EC2" w:rsidRDefault="00ED4EC2" w:rsidP="00D51FE3">
      <w:pPr>
        <w:spacing w:line="60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（三）基本原则</w:t>
      </w:r>
    </w:p>
    <w:p w:rsidR="005A15C0" w:rsidRPr="00453DFA" w:rsidRDefault="005A15C0" w:rsidP="00D51FE3">
      <w:pPr>
        <w:spacing w:line="600" w:lineRule="exact"/>
        <w:ind w:firstLineChars="200" w:firstLine="640"/>
        <w:rPr>
          <w:rFonts w:ascii="仿宋" w:eastAsia="仿宋" w:hAnsi="仿宋" w:cs="仿宋_GB2312"/>
          <w:sz w:val="32"/>
          <w:szCs w:val="32"/>
        </w:rPr>
      </w:pPr>
      <w:r w:rsidRPr="00453DFA">
        <w:rPr>
          <w:rFonts w:ascii="仿宋" w:eastAsia="仿宋" w:hAnsi="仿宋" w:cs="仿宋_GB2312" w:hint="eastAsia"/>
          <w:sz w:val="32"/>
          <w:szCs w:val="32"/>
        </w:rPr>
        <w:t>本章</w:t>
      </w:r>
      <w:r w:rsidR="001C0E85" w:rsidRPr="00453DFA">
        <w:rPr>
          <w:rFonts w:ascii="仿宋" w:eastAsia="仿宋" w:hAnsi="仿宋" w:cs="仿宋_GB2312" w:hint="eastAsia"/>
          <w:sz w:val="32"/>
          <w:szCs w:val="32"/>
        </w:rPr>
        <w:t>主要依据</w:t>
      </w:r>
      <w:r w:rsidR="00453DFA" w:rsidRPr="00453DFA">
        <w:rPr>
          <w:rFonts w:ascii="仿宋" w:eastAsia="仿宋" w:hAnsi="仿宋" w:cs="仿宋_GB2312" w:hint="eastAsia"/>
          <w:sz w:val="32"/>
          <w:szCs w:val="32"/>
        </w:rPr>
        <w:t>相关法律、法规、</w:t>
      </w:r>
      <w:r w:rsidR="00E12172" w:rsidRPr="00EF0719">
        <w:rPr>
          <w:rFonts w:ascii="仿宋" w:eastAsia="仿宋" w:hAnsi="仿宋" w:cs="仿宋_GB2312" w:hint="eastAsia"/>
          <w:sz w:val="32"/>
          <w:szCs w:val="32"/>
        </w:rPr>
        <w:t>制度</w:t>
      </w:r>
      <w:r w:rsidR="00453DFA" w:rsidRPr="00453DFA">
        <w:rPr>
          <w:rFonts w:ascii="仿宋" w:eastAsia="仿宋" w:hAnsi="仿宋" w:cs="仿宋_GB2312" w:hint="eastAsia"/>
          <w:sz w:val="32"/>
          <w:szCs w:val="32"/>
        </w:rPr>
        <w:t>、规范性文件等，</w:t>
      </w:r>
      <w:r w:rsidR="009A350E">
        <w:rPr>
          <w:rFonts w:ascii="仿宋" w:eastAsia="仿宋" w:hAnsi="仿宋" w:cs="仿宋_GB2312" w:hint="eastAsia"/>
          <w:sz w:val="32"/>
          <w:szCs w:val="32"/>
        </w:rPr>
        <w:t>按照向</w:t>
      </w:r>
      <w:r w:rsidR="00ED4EC2">
        <w:rPr>
          <w:rFonts w:ascii="仿宋" w:eastAsia="仿宋" w:hAnsi="仿宋" w:cs="仿宋_GB2312" w:hint="eastAsia"/>
          <w:sz w:val="32"/>
          <w:szCs w:val="32"/>
        </w:rPr>
        <w:t>四川省</w:t>
      </w:r>
      <w:r w:rsidR="002E42F9">
        <w:rPr>
          <w:rFonts w:ascii="仿宋" w:eastAsia="仿宋" w:hAnsi="仿宋" w:cs="仿宋_GB2312" w:hint="eastAsia"/>
          <w:sz w:val="32"/>
          <w:szCs w:val="32"/>
        </w:rPr>
        <w:t>级</w:t>
      </w:r>
      <w:r w:rsidR="009A350E">
        <w:rPr>
          <w:rFonts w:ascii="仿宋" w:eastAsia="仿宋" w:hAnsi="仿宋" w:cs="仿宋_GB2312" w:hint="eastAsia"/>
          <w:sz w:val="32"/>
          <w:szCs w:val="32"/>
        </w:rPr>
        <w:t>人大预算联网</w:t>
      </w:r>
      <w:r w:rsidR="00453DFA" w:rsidRPr="00453DFA">
        <w:rPr>
          <w:rFonts w:ascii="仿宋" w:eastAsia="仿宋" w:hAnsi="仿宋" w:cs="仿宋_GB2312" w:hint="eastAsia"/>
          <w:sz w:val="32"/>
          <w:szCs w:val="32"/>
        </w:rPr>
        <w:t>监督平台在线提供</w:t>
      </w:r>
      <w:r w:rsidR="002E42F9">
        <w:rPr>
          <w:rFonts w:ascii="仿宋" w:eastAsia="仿宋" w:hAnsi="仿宋" w:cs="仿宋_GB2312" w:hint="eastAsia"/>
          <w:sz w:val="32"/>
          <w:szCs w:val="32"/>
        </w:rPr>
        <w:t>监督</w:t>
      </w:r>
      <w:r w:rsidR="009A350E" w:rsidRPr="00453DFA">
        <w:rPr>
          <w:rFonts w:ascii="仿宋" w:eastAsia="仿宋" w:hAnsi="仿宋" w:cs="仿宋_GB2312" w:hint="eastAsia"/>
          <w:sz w:val="32"/>
          <w:szCs w:val="32"/>
        </w:rPr>
        <w:t>工作</w:t>
      </w:r>
      <w:r w:rsidR="00453DFA" w:rsidRPr="00453DFA">
        <w:rPr>
          <w:rFonts w:ascii="仿宋" w:eastAsia="仿宋" w:hAnsi="仿宋" w:cs="仿宋_GB2312" w:hint="eastAsia"/>
          <w:sz w:val="32"/>
          <w:szCs w:val="32"/>
        </w:rPr>
        <w:t>信息</w:t>
      </w:r>
      <w:r w:rsidR="00AD4C19" w:rsidRPr="00453DFA">
        <w:rPr>
          <w:rFonts w:ascii="仿宋" w:eastAsia="仿宋" w:hAnsi="仿宋" w:cs="仿宋_GB2312" w:hint="eastAsia"/>
          <w:sz w:val="32"/>
          <w:szCs w:val="32"/>
        </w:rPr>
        <w:t>的实际</w:t>
      </w:r>
      <w:r w:rsidR="00E12172">
        <w:rPr>
          <w:rFonts w:ascii="仿宋" w:eastAsia="仿宋" w:hAnsi="仿宋" w:cs="仿宋_GB2312" w:hint="eastAsia"/>
          <w:sz w:val="32"/>
          <w:szCs w:val="32"/>
        </w:rPr>
        <w:t>需要</w:t>
      </w:r>
      <w:r w:rsidR="00AD4C19" w:rsidRPr="00453DFA">
        <w:rPr>
          <w:rFonts w:ascii="仿宋" w:eastAsia="仿宋" w:hAnsi="仿宋" w:cs="仿宋_GB2312" w:hint="eastAsia"/>
          <w:sz w:val="32"/>
          <w:szCs w:val="32"/>
        </w:rPr>
        <w:t>，明确了</w:t>
      </w:r>
      <w:r w:rsidR="002E42F9">
        <w:rPr>
          <w:rFonts w:ascii="仿宋" w:eastAsia="仿宋" w:hAnsi="仿宋" w:cs="仿宋_GB2312" w:hint="eastAsia"/>
          <w:sz w:val="32"/>
          <w:szCs w:val="32"/>
        </w:rPr>
        <w:t>各级人大</w:t>
      </w:r>
      <w:r w:rsidR="00453DFA" w:rsidRPr="00453DFA">
        <w:rPr>
          <w:rFonts w:ascii="仿宋" w:eastAsia="仿宋" w:hAnsi="仿宋" w:cs="仿宋_GB2312" w:hint="eastAsia"/>
          <w:sz w:val="32"/>
          <w:szCs w:val="32"/>
        </w:rPr>
        <w:t>数据信息提供的基本原则</w:t>
      </w:r>
      <w:r w:rsidRPr="00453DFA">
        <w:rPr>
          <w:rFonts w:ascii="仿宋" w:eastAsia="仿宋" w:hAnsi="仿宋" w:cs="仿宋_GB2312" w:hint="eastAsia"/>
          <w:sz w:val="32"/>
          <w:szCs w:val="32"/>
        </w:rPr>
        <w:t>。</w:t>
      </w:r>
    </w:p>
    <w:p w:rsidR="001C0E85" w:rsidRPr="00453DFA" w:rsidRDefault="00084E7C" w:rsidP="00D51FE3">
      <w:pPr>
        <w:spacing w:line="600" w:lineRule="exact"/>
        <w:ind w:firstLineChars="200" w:firstLine="643"/>
        <w:rPr>
          <w:rFonts w:ascii="仿宋" w:eastAsia="仿宋" w:hAnsi="仿宋" w:cs="仿宋_GB2312"/>
          <w:b/>
          <w:bCs/>
          <w:sz w:val="32"/>
          <w:szCs w:val="32"/>
        </w:rPr>
      </w:pPr>
      <w:r w:rsidRPr="00453DFA">
        <w:rPr>
          <w:rFonts w:ascii="仿宋" w:eastAsia="仿宋" w:hAnsi="仿宋" w:cs="仿宋_GB2312" w:hint="eastAsia"/>
          <w:b/>
          <w:bCs/>
          <w:sz w:val="32"/>
          <w:szCs w:val="32"/>
        </w:rPr>
        <w:t>（</w:t>
      </w:r>
      <w:r w:rsidR="000F035F">
        <w:rPr>
          <w:rFonts w:ascii="仿宋" w:eastAsia="仿宋" w:hAnsi="仿宋" w:cs="仿宋_GB2312" w:hint="eastAsia"/>
          <w:b/>
          <w:bCs/>
          <w:sz w:val="32"/>
          <w:szCs w:val="32"/>
        </w:rPr>
        <w:t>四</w:t>
      </w:r>
      <w:r w:rsidRPr="00453DFA">
        <w:rPr>
          <w:rFonts w:ascii="仿宋" w:eastAsia="仿宋" w:hAnsi="仿宋" w:cs="仿宋_GB2312" w:hint="eastAsia"/>
          <w:b/>
          <w:bCs/>
          <w:sz w:val="32"/>
          <w:szCs w:val="32"/>
        </w:rPr>
        <w:t>）</w:t>
      </w:r>
      <w:r w:rsidR="00A80678" w:rsidRPr="00453DFA">
        <w:rPr>
          <w:rFonts w:ascii="仿宋" w:eastAsia="仿宋" w:hAnsi="仿宋" w:cs="仿宋_GB2312" w:hint="eastAsia"/>
          <w:b/>
          <w:bCs/>
          <w:sz w:val="32"/>
          <w:szCs w:val="32"/>
        </w:rPr>
        <w:t>基本要求</w:t>
      </w:r>
    </w:p>
    <w:p w:rsidR="00453DFA" w:rsidRDefault="00453DFA" w:rsidP="00D51FE3">
      <w:pPr>
        <w:spacing w:line="600" w:lineRule="exact"/>
        <w:ind w:firstLineChars="200" w:firstLine="640"/>
        <w:rPr>
          <w:rFonts w:ascii="仿宋" w:eastAsia="仿宋" w:hAnsi="仿宋" w:cs="仿宋_GB2312"/>
          <w:sz w:val="32"/>
          <w:szCs w:val="32"/>
        </w:rPr>
      </w:pPr>
      <w:r w:rsidRPr="00453DFA">
        <w:rPr>
          <w:rFonts w:ascii="仿宋" w:eastAsia="仿宋" w:hAnsi="仿宋" w:cs="仿宋_GB2312" w:hint="eastAsia"/>
          <w:sz w:val="32"/>
          <w:szCs w:val="32"/>
        </w:rPr>
        <w:t>本章</w:t>
      </w:r>
      <w:r w:rsidR="00A701B6">
        <w:rPr>
          <w:rFonts w:ascii="仿宋" w:eastAsia="仿宋" w:hAnsi="仿宋" w:cs="仿宋_GB2312" w:hint="eastAsia"/>
          <w:sz w:val="32"/>
          <w:szCs w:val="32"/>
        </w:rPr>
        <w:t>对</w:t>
      </w:r>
      <w:r w:rsidR="002E42F9">
        <w:rPr>
          <w:rFonts w:ascii="仿宋" w:eastAsia="仿宋" w:hAnsi="仿宋" w:cs="仿宋_GB2312" w:hint="eastAsia"/>
          <w:sz w:val="32"/>
          <w:szCs w:val="32"/>
        </w:rPr>
        <w:t>各级人大</w:t>
      </w:r>
      <w:r w:rsidR="009A350E">
        <w:rPr>
          <w:rFonts w:ascii="仿宋" w:eastAsia="仿宋" w:hAnsi="仿宋" w:cs="仿宋_GB2312" w:hint="eastAsia"/>
          <w:sz w:val="32"/>
          <w:szCs w:val="32"/>
        </w:rPr>
        <w:t>向</w:t>
      </w:r>
      <w:r w:rsidR="00ED4EC2">
        <w:rPr>
          <w:rFonts w:ascii="仿宋" w:eastAsia="仿宋" w:hAnsi="仿宋" w:cs="仿宋_GB2312" w:hint="eastAsia"/>
          <w:sz w:val="32"/>
          <w:szCs w:val="32"/>
        </w:rPr>
        <w:t>四川省</w:t>
      </w:r>
      <w:r w:rsidR="002E42F9">
        <w:rPr>
          <w:rFonts w:ascii="仿宋" w:eastAsia="仿宋" w:hAnsi="仿宋" w:cs="仿宋_GB2312" w:hint="eastAsia"/>
          <w:sz w:val="32"/>
          <w:szCs w:val="32"/>
        </w:rPr>
        <w:t>级</w:t>
      </w:r>
      <w:r w:rsidR="009A350E">
        <w:rPr>
          <w:rFonts w:ascii="仿宋" w:eastAsia="仿宋" w:hAnsi="仿宋" w:cs="仿宋_GB2312" w:hint="eastAsia"/>
          <w:sz w:val="32"/>
          <w:szCs w:val="32"/>
        </w:rPr>
        <w:t>人大预算联网</w:t>
      </w:r>
      <w:r w:rsidRPr="00453DFA">
        <w:rPr>
          <w:rFonts w:ascii="仿宋" w:eastAsia="仿宋" w:hAnsi="仿宋" w:cs="仿宋_GB2312" w:hint="eastAsia"/>
          <w:sz w:val="32"/>
          <w:szCs w:val="32"/>
        </w:rPr>
        <w:t>监督平台在线提供</w:t>
      </w:r>
      <w:r w:rsidR="00D62600">
        <w:rPr>
          <w:rFonts w:ascii="仿宋" w:eastAsia="仿宋" w:hAnsi="仿宋" w:cs="仿宋_GB2312" w:hint="eastAsia"/>
          <w:sz w:val="32"/>
          <w:szCs w:val="32"/>
        </w:rPr>
        <w:t>的</w:t>
      </w:r>
      <w:r w:rsidR="009A350E">
        <w:rPr>
          <w:rFonts w:ascii="仿宋" w:eastAsia="仿宋" w:hAnsi="仿宋" w:cs="仿宋_GB2312" w:hint="eastAsia"/>
          <w:sz w:val="32"/>
          <w:szCs w:val="32"/>
        </w:rPr>
        <w:t>监督</w:t>
      </w:r>
      <w:r w:rsidRPr="00453DFA">
        <w:rPr>
          <w:rFonts w:ascii="仿宋" w:eastAsia="仿宋" w:hAnsi="仿宋" w:cs="仿宋_GB2312" w:hint="eastAsia"/>
          <w:sz w:val="32"/>
          <w:szCs w:val="32"/>
        </w:rPr>
        <w:t>信息</w:t>
      </w:r>
      <w:r w:rsidR="00A701B6">
        <w:rPr>
          <w:rFonts w:ascii="仿宋" w:eastAsia="仿宋" w:hAnsi="仿宋" w:cs="仿宋_GB2312" w:hint="eastAsia"/>
          <w:sz w:val="32"/>
          <w:szCs w:val="32"/>
        </w:rPr>
        <w:t>内容</w:t>
      </w:r>
      <w:r w:rsidR="000F035F">
        <w:rPr>
          <w:rFonts w:ascii="仿宋" w:eastAsia="仿宋" w:hAnsi="仿宋" w:cs="仿宋_GB2312" w:hint="eastAsia"/>
          <w:sz w:val="32"/>
          <w:szCs w:val="32"/>
        </w:rPr>
        <w:t>的实时查询和数据推送</w:t>
      </w:r>
      <w:r w:rsidR="00A701B6">
        <w:rPr>
          <w:rFonts w:ascii="仿宋" w:eastAsia="仿宋" w:hAnsi="仿宋" w:cs="仿宋_GB2312" w:hint="eastAsia"/>
          <w:sz w:val="32"/>
          <w:szCs w:val="32"/>
        </w:rPr>
        <w:t>提出了要求</w:t>
      </w:r>
      <w:r w:rsidR="00E12172">
        <w:rPr>
          <w:rFonts w:ascii="仿宋" w:eastAsia="仿宋" w:hAnsi="仿宋" w:cs="仿宋_GB2312" w:hint="eastAsia"/>
          <w:sz w:val="32"/>
          <w:szCs w:val="32"/>
        </w:rPr>
        <w:t>。</w:t>
      </w:r>
      <w:bookmarkStart w:id="0" w:name="_GoBack"/>
      <w:bookmarkEnd w:id="0"/>
    </w:p>
    <w:p w:rsidR="00683F75" w:rsidRPr="00453DFA" w:rsidRDefault="00084E7C" w:rsidP="00D51FE3">
      <w:pPr>
        <w:spacing w:line="600" w:lineRule="exact"/>
        <w:ind w:firstLineChars="200" w:firstLine="643"/>
        <w:rPr>
          <w:rFonts w:ascii="仿宋" w:eastAsia="仿宋" w:hAnsi="仿宋" w:cs="仿宋_GB2312"/>
          <w:b/>
          <w:bCs/>
          <w:sz w:val="32"/>
          <w:szCs w:val="32"/>
        </w:rPr>
      </w:pPr>
      <w:r w:rsidRPr="00453DFA">
        <w:rPr>
          <w:rFonts w:ascii="仿宋" w:eastAsia="仿宋" w:hAnsi="仿宋" w:cs="仿宋_GB2312" w:hint="eastAsia"/>
          <w:b/>
          <w:sz w:val="32"/>
          <w:szCs w:val="32"/>
        </w:rPr>
        <w:t>（</w:t>
      </w:r>
      <w:r w:rsidR="000F035F">
        <w:rPr>
          <w:rFonts w:ascii="仿宋" w:eastAsia="仿宋" w:hAnsi="仿宋" w:cs="仿宋_GB2312" w:hint="eastAsia"/>
          <w:b/>
          <w:sz w:val="32"/>
          <w:szCs w:val="32"/>
        </w:rPr>
        <w:t>五</w:t>
      </w:r>
      <w:r w:rsidRPr="00453DFA">
        <w:rPr>
          <w:rFonts w:ascii="仿宋" w:eastAsia="仿宋" w:hAnsi="仿宋" w:cs="仿宋_GB2312" w:hint="eastAsia"/>
          <w:b/>
          <w:sz w:val="32"/>
          <w:szCs w:val="32"/>
        </w:rPr>
        <w:t>）</w:t>
      </w:r>
      <w:r w:rsidR="002E42F9">
        <w:rPr>
          <w:rFonts w:ascii="仿宋" w:eastAsia="仿宋" w:hAnsi="仿宋" w:cs="仿宋_GB2312" w:hint="eastAsia"/>
          <w:b/>
          <w:sz w:val="32"/>
          <w:szCs w:val="32"/>
        </w:rPr>
        <w:t>基本类型</w:t>
      </w:r>
    </w:p>
    <w:p w:rsidR="000867D5" w:rsidRPr="00A93C30" w:rsidRDefault="00A701B6" w:rsidP="00D51FE3">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本章规定了</w:t>
      </w:r>
      <w:r w:rsidR="002E42F9">
        <w:rPr>
          <w:rFonts w:ascii="仿宋" w:eastAsia="仿宋" w:hAnsi="仿宋" w:cs="仿宋_GB2312" w:hint="eastAsia"/>
          <w:sz w:val="32"/>
          <w:szCs w:val="32"/>
        </w:rPr>
        <w:t>纵向</w:t>
      </w:r>
      <w:r>
        <w:rPr>
          <w:rFonts w:ascii="仿宋" w:eastAsia="仿宋" w:hAnsi="仿宋" w:cs="仿宋_GB2312" w:hint="eastAsia"/>
          <w:sz w:val="32"/>
          <w:szCs w:val="32"/>
        </w:rPr>
        <w:t>监督数据信息</w:t>
      </w:r>
      <w:r w:rsidR="00D62600">
        <w:rPr>
          <w:rFonts w:ascii="仿宋" w:eastAsia="仿宋" w:hAnsi="仿宋" w:cs="仿宋_GB2312" w:hint="eastAsia"/>
          <w:sz w:val="32"/>
          <w:szCs w:val="32"/>
        </w:rPr>
        <w:t>包含的内容。</w:t>
      </w:r>
    </w:p>
    <w:p w:rsidR="008A504B" w:rsidRPr="00A93C30" w:rsidRDefault="00084E7C" w:rsidP="00D51FE3">
      <w:pPr>
        <w:spacing w:line="600" w:lineRule="exact"/>
        <w:ind w:firstLineChars="200" w:firstLine="643"/>
        <w:rPr>
          <w:rFonts w:ascii="仿宋" w:eastAsia="仿宋" w:hAnsi="仿宋" w:cs="仿宋_GB2312"/>
          <w:b/>
          <w:sz w:val="32"/>
          <w:szCs w:val="32"/>
        </w:rPr>
      </w:pPr>
      <w:r w:rsidRPr="00A93C30">
        <w:rPr>
          <w:rFonts w:ascii="仿宋" w:eastAsia="仿宋" w:hAnsi="仿宋" w:cs="仿宋_GB2312" w:hint="eastAsia"/>
          <w:b/>
          <w:sz w:val="32"/>
          <w:szCs w:val="32"/>
        </w:rPr>
        <w:t>（</w:t>
      </w:r>
      <w:r w:rsidR="000F035F">
        <w:rPr>
          <w:rFonts w:ascii="仿宋" w:eastAsia="仿宋" w:hAnsi="仿宋" w:cs="仿宋_GB2312" w:hint="eastAsia"/>
          <w:b/>
          <w:sz w:val="32"/>
          <w:szCs w:val="32"/>
        </w:rPr>
        <w:t>六</w:t>
      </w:r>
      <w:r w:rsidRPr="00A93C30">
        <w:rPr>
          <w:rFonts w:ascii="仿宋" w:eastAsia="仿宋" w:hAnsi="仿宋" w:cs="仿宋_GB2312" w:hint="eastAsia"/>
          <w:b/>
          <w:sz w:val="32"/>
          <w:szCs w:val="32"/>
        </w:rPr>
        <w:t>）</w:t>
      </w:r>
      <w:r w:rsidR="002E42F9">
        <w:rPr>
          <w:rFonts w:ascii="仿宋" w:eastAsia="仿宋" w:hAnsi="仿宋" w:cs="仿宋_GB2312" w:hint="eastAsia"/>
          <w:b/>
          <w:sz w:val="32"/>
          <w:szCs w:val="32"/>
        </w:rPr>
        <w:t>基本内容</w:t>
      </w:r>
    </w:p>
    <w:p w:rsidR="000F035F" w:rsidRDefault="000F035F" w:rsidP="00D51FE3">
      <w:pPr>
        <w:spacing w:line="600" w:lineRule="exact"/>
        <w:ind w:firstLineChars="200" w:firstLine="643"/>
        <w:rPr>
          <w:rFonts w:ascii="仿宋" w:eastAsia="仿宋" w:hAnsi="仿宋" w:cs="仿宋_GB2312"/>
          <w:b/>
          <w:sz w:val="32"/>
          <w:szCs w:val="32"/>
        </w:rPr>
      </w:pPr>
      <w:r w:rsidRPr="003D5477">
        <w:rPr>
          <w:rFonts w:ascii="仿宋" w:eastAsia="仿宋" w:hAnsi="仿宋" w:cs="仿宋_GB2312" w:hint="eastAsia"/>
          <w:b/>
          <w:sz w:val="32"/>
          <w:szCs w:val="32"/>
        </w:rPr>
        <w:t>1、</w:t>
      </w:r>
      <w:r>
        <w:rPr>
          <w:rFonts w:ascii="仿宋" w:eastAsia="仿宋" w:hAnsi="仿宋" w:cs="仿宋_GB2312" w:hint="eastAsia"/>
          <w:b/>
          <w:sz w:val="32"/>
          <w:szCs w:val="32"/>
        </w:rPr>
        <w:t>资料性数据</w:t>
      </w:r>
      <w:r w:rsidRPr="003D5477">
        <w:rPr>
          <w:rFonts w:ascii="仿宋" w:eastAsia="仿宋" w:hAnsi="仿宋" w:cs="仿宋_GB2312" w:hint="eastAsia"/>
          <w:b/>
          <w:sz w:val="32"/>
          <w:szCs w:val="32"/>
        </w:rPr>
        <w:t>信息</w:t>
      </w:r>
    </w:p>
    <w:p w:rsidR="000F035F" w:rsidRPr="000F035F" w:rsidRDefault="000F035F" w:rsidP="00D51FE3">
      <w:pPr>
        <w:pStyle w:val="ae"/>
        <w:tabs>
          <w:tab w:val="clear" w:pos="720"/>
          <w:tab w:val="clear" w:pos="840"/>
        </w:tabs>
        <w:ind w:left="0" w:firstLineChars="200" w:firstLine="640"/>
        <w:rPr>
          <w:rFonts w:ascii="仿宋" w:eastAsia="仿宋" w:hAnsi="仿宋" w:cs="仿宋_GB2312"/>
          <w:kern w:val="2"/>
          <w:sz w:val="32"/>
          <w:szCs w:val="32"/>
        </w:rPr>
      </w:pPr>
      <w:r w:rsidRPr="000F035F">
        <w:rPr>
          <w:rFonts w:ascii="仿宋" w:eastAsia="仿宋" w:hAnsi="仿宋" w:cs="仿宋_GB2312" w:hint="eastAsia"/>
          <w:kern w:val="2"/>
          <w:sz w:val="32"/>
          <w:szCs w:val="32"/>
        </w:rPr>
        <w:t>资料性数据信息</w:t>
      </w:r>
      <w:r>
        <w:rPr>
          <w:rFonts w:ascii="仿宋" w:eastAsia="仿宋" w:hAnsi="仿宋" w:cs="仿宋_GB2312" w:hint="eastAsia"/>
          <w:kern w:val="2"/>
          <w:sz w:val="32"/>
          <w:szCs w:val="32"/>
        </w:rPr>
        <w:t>包括但不限于</w:t>
      </w:r>
      <w:r w:rsidRPr="000F035F">
        <w:rPr>
          <w:rFonts w:ascii="仿宋" w:eastAsia="仿宋" w:hAnsi="仿宋" w:cs="仿宋_GB2312" w:hint="eastAsia"/>
          <w:kern w:val="2"/>
          <w:sz w:val="32"/>
          <w:szCs w:val="32"/>
        </w:rPr>
        <w:t>本级人大及其常委会制定出台的相关工作动态、工作计划、工作总结</w:t>
      </w:r>
      <w:r>
        <w:rPr>
          <w:rFonts w:ascii="仿宋" w:eastAsia="仿宋" w:hAnsi="仿宋" w:cs="仿宋_GB2312" w:hint="eastAsia"/>
          <w:kern w:val="2"/>
          <w:sz w:val="32"/>
          <w:szCs w:val="32"/>
        </w:rPr>
        <w:t>，</w:t>
      </w:r>
      <w:r w:rsidRPr="000F035F">
        <w:rPr>
          <w:rFonts w:ascii="仿宋" w:eastAsia="仿宋" w:hAnsi="仿宋" w:cs="仿宋_GB2312" w:hint="eastAsia"/>
          <w:kern w:val="2"/>
          <w:sz w:val="32"/>
          <w:szCs w:val="32"/>
        </w:rPr>
        <w:t>执法检查方案、报告及相关资料</w:t>
      </w:r>
      <w:r>
        <w:rPr>
          <w:rFonts w:ascii="仿宋" w:eastAsia="仿宋" w:hAnsi="仿宋" w:cs="仿宋_GB2312" w:hint="eastAsia"/>
          <w:kern w:val="2"/>
          <w:sz w:val="32"/>
          <w:szCs w:val="32"/>
        </w:rPr>
        <w:t>，</w:t>
      </w:r>
      <w:r w:rsidRPr="000F035F">
        <w:rPr>
          <w:rFonts w:ascii="仿宋" w:eastAsia="仿宋" w:hAnsi="仿宋" w:cs="仿宋_GB2312" w:hint="eastAsia"/>
          <w:kern w:val="2"/>
          <w:sz w:val="32"/>
          <w:szCs w:val="32"/>
        </w:rPr>
        <w:t>民生实事项目清单、实施情况。</w:t>
      </w:r>
    </w:p>
    <w:p w:rsidR="00A250FB" w:rsidRPr="00A250FB" w:rsidRDefault="00A250FB" w:rsidP="00D51FE3">
      <w:pPr>
        <w:spacing w:line="600" w:lineRule="exact"/>
        <w:ind w:firstLineChars="200" w:firstLine="643"/>
        <w:rPr>
          <w:rFonts w:ascii="仿宋" w:eastAsia="仿宋" w:hAnsi="仿宋" w:cs="仿宋_GB2312"/>
          <w:b/>
          <w:sz w:val="32"/>
          <w:szCs w:val="32"/>
        </w:rPr>
      </w:pPr>
      <w:r w:rsidRPr="00A250FB">
        <w:rPr>
          <w:rFonts w:ascii="仿宋" w:eastAsia="仿宋" w:hAnsi="仿宋" w:cs="仿宋_GB2312" w:hint="eastAsia"/>
          <w:b/>
          <w:sz w:val="32"/>
          <w:szCs w:val="32"/>
        </w:rPr>
        <w:t>2、联动监督数据信息</w:t>
      </w:r>
    </w:p>
    <w:p w:rsidR="000F035F" w:rsidRDefault="00A250FB" w:rsidP="00D51FE3">
      <w:pPr>
        <w:pStyle w:val="af"/>
        <w:tabs>
          <w:tab w:val="clear" w:pos="720"/>
        </w:tabs>
        <w:ind w:left="0" w:firstLineChars="200" w:firstLine="640"/>
        <w:rPr>
          <w:rFonts w:ascii="仿宋" w:eastAsia="仿宋" w:hAnsi="仿宋" w:cs="仿宋_GB2312"/>
          <w:kern w:val="2"/>
          <w:sz w:val="32"/>
          <w:szCs w:val="32"/>
        </w:rPr>
      </w:pPr>
      <w:r w:rsidRPr="00A250FB">
        <w:rPr>
          <w:rFonts w:ascii="仿宋" w:eastAsia="仿宋" w:hAnsi="仿宋" w:cs="仿宋_GB2312" w:hint="eastAsia"/>
          <w:kern w:val="2"/>
          <w:sz w:val="32"/>
          <w:szCs w:val="32"/>
        </w:rPr>
        <w:t>联动监督数据信息包括但不限于审计整改纵向跟踪监督、上级转移支付跟踪监督、政府债务监督、联合调研、本级人大联网监督成果。</w:t>
      </w:r>
    </w:p>
    <w:p w:rsidR="00A250FB" w:rsidRPr="00A250FB" w:rsidRDefault="00A250FB" w:rsidP="00D51FE3">
      <w:pPr>
        <w:spacing w:line="600" w:lineRule="exact"/>
        <w:ind w:firstLineChars="200" w:firstLine="643"/>
        <w:rPr>
          <w:rFonts w:ascii="仿宋" w:eastAsia="仿宋" w:hAnsi="仿宋" w:cs="仿宋_GB2312"/>
          <w:b/>
          <w:sz w:val="32"/>
          <w:szCs w:val="32"/>
        </w:rPr>
      </w:pPr>
      <w:r w:rsidRPr="00A250FB">
        <w:rPr>
          <w:rFonts w:ascii="仿宋" w:eastAsia="仿宋" w:hAnsi="仿宋" w:cs="仿宋_GB2312" w:hint="eastAsia"/>
          <w:b/>
          <w:sz w:val="32"/>
          <w:szCs w:val="32"/>
        </w:rPr>
        <w:t>3、备案数据信息</w:t>
      </w:r>
    </w:p>
    <w:p w:rsidR="00A250FB" w:rsidRDefault="00A250FB" w:rsidP="00D51FE3">
      <w:pPr>
        <w:pStyle w:val="af"/>
        <w:tabs>
          <w:tab w:val="clear" w:pos="720"/>
        </w:tabs>
        <w:ind w:left="0" w:firstLineChars="200" w:firstLine="640"/>
        <w:rPr>
          <w:rFonts w:ascii="仿宋" w:eastAsia="仿宋" w:hAnsi="仿宋" w:cs="仿宋_GB2312"/>
          <w:kern w:val="2"/>
          <w:sz w:val="32"/>
          <w:szCs w:val="32"/>
        </w:rPr>
      </w:pPr>
      <w:r>
        <w:rPr>
          <w:rFonts w:ascii="仿宋" w:eastAsia="仿宋" w:hAnsi="仿宋" w:cs="仿宋_GB2312" w:hint="eastAsia"/>
          <w:kern w:val="2"/>
          <w:sz w:val="32"/>
          <w:szCs w:val="32"/>
        </w:rPr>
        <w:t>备案数据信息包括</w:t>
      </w:r>
      <w:r w:rsidRPr="00A250FB">
        <w:rPr>
          <w:rFonts w:ascii="仿宋" w:eastAsia="仿宋" w:hAnsi="仿宋" w:cs="仿宋_GB2312" w:hint="eastAsia"/>
          <w:kern w:val="2"/>
          <w:sz w:val="32"/>
          <w:szCs w:val="32"/>
        </w:rPr>
        <w:t>但不限于预算、决算、预算调整方案的决议及草案数据</w:t>
      </w:r>
      <w:r>
        <w:rPr>
          <w:rFonts w:ascii="仿宋" w:eastAsia="仿宋" w:hAnsi="仿宋" w:cs="仿宋_GB2312" w:hint="eastAsia"/>
          <w:kern w:val="2"/>
          <w:sz w:val="32"/>
          <w:szCs w:val="32"/>
        </w:rPr>
        <w:t>。</w:t>
      </w:r>
    </w:p>
    <w:p w:rsidR="004B6B98" w:rsidRPr="004B6B98" w:rsidRDefault="004B6B98" w:rsidP="00D51FE3">
      <w:pPr>
        <w:spacing w:line="600" w:lineRule="exact"/>
        <w:ind w:firstLineChars="200" w:firstLine="640"/>
        <w:rPr>
          <w:rFonts w:ascii="仿宋" w:eastAsia="仿宋" w:hAnsi="仿宋" w:cs="仿宋_GB2312"/>
          <w:b/>
          <w:sz w:val="32"/>
          <w:szCs w:val="32"/>
        </w:rPr>
      </w:pPr>
      <w:r>
        <w:rPr>
          <w:rFonts w:ascii="仿宋" w:eastAsia="仿宋" w:hAnsi="仿宋" w:cs="仿宋_GB2312" w:hint="eastAsia"/>
          <w:sz w:val="32"/>
          <w:szCs w:val="32"/>
        </w:rPr>
        <w:lastRenderedPageBreak/>
        <w:t>4、</w:t>
      </w:r>
      <w:r w:rsidRPr="004B6B98">
        <w:rPr>
          <w:rFonts w:ascii="仿宋" w:eastAsia="仿宋" w:hAnsi="仿宋" w:cs="仿宋_GB2312" w:hint="eastAsia"/>
          <w:b/>
          <w:sz w:val="32"/>
          <w:szCs w:val="32"/>
        </w:rPr>
        <w:t>标准中参考样表</w:t>
      </w:r>
    </w:p>
    <w:p w:rsidR="004B6B98" w:rsidRPr="004B6B98" w:rsidRDefault="004B6B98" w:rsidP="00D51FE3">
      <w:pPr>
        <w:spacing w:line="600" w:lineRule="exact"/>
        <w:ind w:firstLineChars="200" w:firstLine="640"/>
        <w:rPr>
          <w:rFonts w:ascii="仿宋" w:eastAsia="仿宋" w:hAnsi="仿宋" w:cs="仿宋_GB2312"/>
          <w:sz w:val="32"/>
          <w:szCs w:val="32"/>
        </w:rPr>
      </w:pPr>
      <w:r w:rsidRPr="003D5477">
        <w:rPr>
          <w:rFonts w:ascii="仿宋" w:eastAsia="仿宋" w:hAnsi="仿宋" w:cs="仿宋_GB2312" w:hint="eastAsia"/>
          <w:sz w:val="32"/>
          <w:szCs w:val="32"/>
        </w:rPr>
        <w:t>本章规定了</w:t>
      </w:r>
      <w:r>
        <w:rPr>
          <w:rFonts w:ascii="仿宋" w:eastAsia="仿宋" w:hAnsi="仿宋" w:cs="仿宋_GB2312" w:hint="eastAsia"/>
          <w:sz w:val="32"/>
          <w:szCs w:val="32"/>
        </w:rPr>
        <w:t>资料性</w:t>
      </w:r>
      <w:r w:rsidRPr="003D5477">
        <w:rPr>
          <w:rFonts w:ascii="仿宋" w:eastAsia="仿宋" w:hAnsi="仿宋" w:cs="仿宋_GB2312" w:hint="eastAsia"/>
          <w:sz w:val="32"/>
          <w:szCs w:val="32"/>
        </w:rPr>
        <w:t>数据信息</w:t>
      </w:r>
      <w:r>
        <w:rPr>
          <w:rFonts w:ascii="仿宋" w:eastAsia="仿宋" w:hAnsi="仿宋" w:cs="仿宋_GB2312" w:hint="eastAsia"/>
          <w:sz w:val="32"/>
          <w:szCs w:val="32"/>
        </w:rPr>
        <w:t>、联动监督数据信息和备案数据信息</w:t>
      </w:r>
      <w:r w:rsidRPr="003D5477">
        <w:rPr>
          <w:rFonts w:ascii="仿宋" w:eastAsia="仿宋" w:hAnsi="仿宋" w:cs="仿宋_GB2312" w:hint="eastAsia"/>
          <w:sz w:val="32"/>
          <w:szCs w:val="32"/>
        </w:rPr>
        <w:t>的内容和提供要求</w:t>
      </w:r>
      <w:r>
        <w:rPr>
          <w:rFonts w:ascii="仿宋" w:eastAsia="仿宋" w:hAnsi="仿宋" w:cs="仿宋_GB2312" w:hint="eastAsia"/>
          <w:sz w:val="32"/>
          <w:szCs w:val="32"/>
        </w:rPr>
        <w:t>，所有参考样表的数据来源见附件</w:t>
      </w:r>
      <w:r w:rsidRPr="003D5477">
        <w:rPr>
          <w:rFonts w:ascii="仿宋" w:eastAsia="仿宋" w:hAnsi="仿宋" w:cs="仿宋_GB2312" w:hint="eastAsia"/>
          <w:sz w:val="32"/>
          <w:szCs w:val="32"/>
        </w:rPr>
        <w:t>。</w:t>
      </w:r>
    </w:p>
    <w:p w:rsidR="00FD5666" w:rsidRPr="00140F96" w:rsidRDefault="0021722D" w:rsidP="00D51FE3">
      <w:pPr>
        <w:spacing w:line="360" w:lineRule="auto"/>
        <w:ind w:firstLineChars="200" w:firstLine="643"/>
        <w:rPr>
          <w:rFonts w:ascii="仿宋" w:eastAsia="仿宋" w:hAnsi="仿宋" w:cs="仿宋_GB2312"/>
          <w:b/>
          <w:bCs/>
          <w:sz w:val="32"/>
          <w:szCs w:val="32"/>
        </w:rPr>
      </w:pPr>
      <w:r w:rsidRPr="00453DFA">
        <w:rPr>
          <w:rFonts w:ascii="仿宋" w:eastAsia="仿宋" w:hAnsi="仿宋" w:cs="仿宋_GB2312" w:hint="eastAsia"/>
          <w:b/>
          <w:bCs/>
          <w:sz w:val="32"/>
          <w:szCs w:val="32"/>
        </w:rPr>
        <w:t>七</w:t>
      </w:r>
      <w:r w:rsidR="001463A9" w:rsidRPr="00453DFA">
        <w:rPr>
          <w:rFonts w:ascii="仿宋" w:eastAsia="仿宋" w:hAnsi="仿宋" w:cs="仿宋_GB2312" w:hint="eastAsia"/>
          <w:b/>
          <w:bCs/>
          <w:sz w:val="32"/>
          <w:szCs w:val="32"/>
        </w:rPr>
        <w:t>、</w:t>
      </w:r>
      <w:r w:rsidR="00FD5666" w:rsidRPr="00140F96">
        <w:rPr>
          <w:rFonts w:ascii="仿宋" w:eastAsia="仿宋" w:hAnsi="仿宋" w:cs="仿宋_GB2312" w:hint="eastAsia"/>
          <w:b/>
          <w:bCs/>
          <w:sz w:val="32"/>
          <w:szCs w:val="32"/>
        </w:rPr>
        <w:t>与有关的现行法律、法规和标准的关系</w:t>
      </w:r>
    </w:p>
    <w:p w:rsidR="00FD5666" w:rsidRPr="00FA3DD5" w:rsidRDefault="00FD5666" w:rsidP="00D51FE3">
      <w:pPr>
        <w:spacing w:line="600" w:lineRule="exact"/>
        <w:ind w:firstLineChars="200" w:firstLine="640"/>
        <w:rPr>
          <w:rFonts w:ascii="仿宋" w:eastAsia="仿宋" w:hAnsi="仿宋" w:cs="仿宋_GB2312"/>
          <w:sz w:val="32"/>
          <w:szCs w:val="32"/>
        </w:rPr>
      </w:pPr>
      <w:r w:rsidRPr="00FA3DD5">
        <w:rPr>
          <w:rFonts w:ascii="仿宋" w:eastAsia="仿宋" w:hAnsi="仿宋" w:cs="仿宋_GB2312" w:hint="eastAsia"/>
          <w:sz w:val="32"/>
          <w:szCs w:val="32"/>
        </w:rPr>
        <w:t>本标准的制定主要基于</w:t>
      </w:r>
      <w:r w:rsidR="007A7E14">
        <w:rPr>
          <w:rFonts w:ascii="仿宋" w:eastAsia="仿宋" w:hAnsi="仿宋" w:cs="仿宋_GB2312" w:hint="eastAsia"/>
          <w:sz w:val="32"/>
          <w:szCs w:val="32"/>
        </w:rPr>
        <w:t>《宪法》</w:t>
      </w:r>
      <w:r w:rsidRPr="005A4C5E">
        <w:rPr>
          <w:rFonts w:ascii="仿宋" w:eastAsia="仿宋" w:hAnsi="仿宋" w:cs="仿宋_GB2312" w:hint="eastAsia"/>
          <w:sz w:val="32"/>
          <w:szCs w:val="32"/>
        </w:rPr>
        <w:t>《中华人民共和国预算法》</w:t>
      </w:r>
      <w:r w:rsidR="007A7E14">
        <w:rPr>
          <w:rFonts w:ascii="仿宋" w:eastAsia="仿宋" w:hAnsi="仿宋" w:cs="仿宋_GB2312" w:hint="eastAsia"/>
          <w:sz w:val="32"/>
          <w:szCs w:val="32"/>
        </w:rPr>
        <w:t>《中华人民共和国审计法》</w:t>
      </w:r>
      <w:r>
        <w:rPr>
          <w:rFonts w:ascii="仿宋" w:eastAsia="仿宋" w:hAnsi="仿宋" w:cs="仿宋_GB2312" w:hint="eastAsia"/>
          <w:sz w:val="32"/>
          <w:szCs w:val="32"/>
        </w:rPr>
        <w:t>《中华人民共和国</w:t>
      </w:r>
      <w:r w:rsidR="000E14FF">
        <w:rPr>
          <w:rFonts w:ascii="仿宋" w:eastAsia="仿宋" w:hAnsi="仿宋" w:cs="仿宋_GB2312" w:hint="eastAsia"/>
          <w:sz w:val="32"/>
          <w:szCs w:val="32"/>
        </w:rPr>
        <w:t>各级人民</w:t>
      </w:r>
      <w:r>
        <w:rPr>
          <w:rFonts w:ascii="仿宋" w:eastAsia="仿宋" w:hAnsi="仿宋" w:cs="仿宋_GB2312" w:hint="eastAsia"/>
          <w:sz w:val="32"/>
          <w:szCs w:val="32"/>
        </w:rPr>
        <w:t>代表大会常</w:t>
      </w:r>
      <w:r w:rsidR="007A7E14">
        <w:rPr>
          <w:rFonts w:ascii="仿宋" w:eastAsia="仿宋" w:hAnsi="仿宋" w:cs="仿宋_GB2312" w:hint="eastAsia"/>
          <w:sz w:val="32"/>
          <w:szCs w:val="32"/>
        </w:rPr>
        <w:t>务委员会监督法》</w:t>
      </w:r>
      <w:r>
        <w:rPr>
          <w:rFonts w:ascii="仿宋" w:eastAsia="仿宋" w:hAnsi="仿宋" w:cs="仿宋_GB2312" w:hint="eastAsia"/>
          <w:sz w:val="32"/>
          <w:szCs w:val="32"/>
        </w:rPr>
        <w:t>《</w:t>
      </w:r>
      <w:r w:rsidR="004E329F">
        <w:rPr>
          <w:rFonts w:ascii="仿宋" w:eastAsia="仿宋" w:hAnsi="仿宋" w:cs="仿宋_GB2312" w:hint="eastAsia"/>
          <w:sz w:val="32"/>
          <w:szCs w:val="32"/>
        </w:rPr>
        <w:t>四川</w:t>
      </w:r>
      <w:r w:rsidR="00ED4EC2">
        <w:rPr>
          <w:rFonts w:ascii="仿宋" w:eastAsia="仿宋" w:hAnsi="仿宋" w:cs="仿宋_GB2312" w:hint="eastAsia"/>
          <w:sz w:val="32"/>
          <w:szCs w:val="32"/>
        </w:rPr>
        <w:t>省</w:t>
      </w:r>
      <w:r>
        <w:rPr>
          <w:rFonts w:ascii="仿宋" w:eastAsia="仿宋" w:hAnsi="仿宋" w:cs="仿宋_GB2312" w:hint="eastAsia"/>
          <w:sz w:val="32"/>
          <w:szCs w:val="32"/>
        </w:rPr>
        <w:t>预算审查监督条例》、中共中央办公厅</w:t>
      </w:r>
      <w:r w:rsidRPr="00B7079A">
        <w:rPr>
          <w:rFonts w:ascii="仿宋" w:eastAsia="仿宋" w:hAnsi="仿宋" w:cs="仿宋_GB2312" w:hint="eastAsia"/>
          <w:sz w:val="32"/>
          <w:szCs w:val="32"/>
        </w:rPr>
        <w:t>《关于人大预算审查监督重点向支出预算和政策拓展的指导意见》</w:t>
      </w:r>
      <w:r>
        <w:rPr>
          <w:rFonts w:ascii="仿宋" w:eastAsia="仿宋" w:hAnsi="仿宋" w:cs="仿宋_GB2312" w:hint="eastAsia"/>
          <w:sz w:val="32"/>
          <w:szCs w:val="32"/>
        </w:rPr>
        <w:t>、全国人大</w:t>
      </w:r>
      <w:r w:rsidR="005D185B">
        <w:rPr>
          <w:rFonts w:ascii="仿宋" w:eastAsia="仿宋" w:hAnsi="仿宋" w:cs="仿宋_GB2312" w:hint="eastAsia"/>
          <w:sz w:val="32"/>
          <w:szCs w:val="32"/>
        </w:rPr>
        <w:t>常委办公厅</w:t>
      </w:r>
      <w:r w:rsidRPr="00B7079A">
        <w:rPr>
          <w:rFonts w:ascii="仿宋" w:eastAsia="仿宋" w:hAnsi="仿宋" w:cs="仿宋_GB2312" w:hint="eastAsia"/>
          <w:sz w:val="32"/>
          <w:szCs w:val="32"/>
        </w:rPr>
        <w:t>《关于推进地方人大预算联网监督工作的</w:t>
      </w:r>
      <w:r w:rsidR="007A7E14">
        <w:rPr>
          <w:rFonts w:ascii="仿宋" w:eastAsia="仿宋" w:hAnsi="仿宋" w:cs="仿宋_GB2312" w:hint="eastAsia"/>
          <w:sz w:val="32"/>
          <w:szCs w:val="32"/>
        </w:rPr>
        <w:t>指导意见》</w:t>
      </w:r>
      <w:r>
        <w:rPr>
          <w:rFonts w:ascii="仿宋" w:eastAsia="仿宋" w:hAnsi="仿宋" w:cs="仿宋_GB2312" w:hint="eastAsia"/>
          <w:sz w:val="32"/>
          <w:szCs w:val="32"/>
        </w:rPr>
        <w:t>《关于推进地方人大预算联网监督系统建设工作的通知》</w:t>
      </w:r>
      <w:r w:rsidRPr="00FA3DD5">
        <w:rPr>
          <w:rFonts w:ascii="仿宋" w:eastAsia="仿宋" w:hAnsi="仿宋" w:cs="仿宋_GB2312" w:hint="eastAsia"/>
          <w:sz w:val="32"/>
          <w:szCs w:val="32"/>
        </w:rPr>
        <w:t>等法律法规和文件，与相关法律法规、工作文件无任何抵触。</w:t>
      </w:r>
    </w:p>
    <w:p w:rsidR="001463A9" w:rsidRPr="00453DFA" w:rsidRDefault="00FD5666" w:rsidP="00D51FE3">
      <w:pPr>
        <w:spacing w:line="600" w:lineRule="exact"/>
        <w:ind w:firstLineChars="200" w:firstLine="643"/>
        <w:rPr>
          <w:rFonts w:ascii="仿宋" w:eastAsia="仿宋" w:hAnsi="仿宋" w:cs="Times New Roman"/>
          <w:b/>
          <w:bCs/>
          <w:sz w:val="32"/>
          <w:szCs w:val="32"/>
        </w:rPr>
      </w:pPr>
      <w:r>
        <w:rPr>
          <w:rFonts w:ascii="仿宋" w:eastAsia="仿宋" w:hAnsi="仿宋" w:cs="仿宋_GB2312" w:hint="eastAsia"/>
          <w:b/>
          <w:bCs/>
          <w:sz w:val="32"/>
          <w:szCs w:val="32"/>
        </w:rPr>
        <w:t>八、</w:t>
      </w:r>
      <w:r w:rsidR="001463A9" w:rsidRPr="00453DFA">
        <w:rPr>
          <w:rFonts w:ascii="仿宋" w:eastAsia="仿宋" w:hAnsi="仿宋" w:cs="仿宋_GB2312" w:hint="eastAsia"/>
          <w:b/>
          <w:bCs/>
          <w:sz w:val="32"/>
          <w:szCs w:val="32"/>
        </w:rPr>
        <w:t>重大分歧意见的处理和依据</w:t>
      </w:r>
    </w:p>
    <w:p w:rsidR="001463A9" w:rsidRPr="00453DFA" w:rsidRDefault="004B38A3" w:rsidP="00D51FE3">
      <w:pPr>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本标准编制过程中</w:t>
      </w:r>
      <w:r w:rsidR="007C68C9" w:rsidRPr="00453DFA">
        <w:rPr>
          <w:rFonts w:ascii="仿宋" w:eastAsia="仿宋" w:hAnsi="仿宋" w:cs="仿宋_GB2312" w:hint="eastAsia"/>
          <w:sz w:val="32"/>
          <w:szCs w:val="32"/>
        </w:rPr>
        <w:t>，充分</w:t>
      </w:r>
      <w:r w:rsidR="00B57DA9" w:rsidRPr="00453DFA">
        <w:rPr>
          <w:rFonts w:ascii="仿宋" w:eastAsia="仿宋" w:hAnsi="仿宋" w:cs="仿宋_GB2312" w:hint="eastAsia"/>
          <w:sz w:val="32"/>
          <w:szCs w:val="32"/>
        </w:rPr>
        <w:t>听取了</w:t>
      </w:r>
      <w:r w:rsidR="00ED4EC2">
        <w:rPr>
          <w:rFonts w:ascii="仿宋" w:eastAsia="仿宋" w:hAnsi="仿宋" w:cs="仿宋_GB2312" w:hint="eastAsia"/>
          <w:sz w:val="32"/>
          <w:szCs w:val="32"/>
        </w:rPr>
        <w:t>四川省</w:t>
      </w:r>
      <w:r w:rsidR="000E14FF">
        <w:rPr>
          <w:rFonts w:ascii="仿宋" w:eastAsia="仿宋" w:hAnsi="仿宋" w:cs="仿宋_GB2312" w:hint="eastAsia"/>
          <w:sz w:val="32"/>
          <w:szCs w:val="32"/>
        </w:rPr>
        <w:t>县级以上地方各级</w:t>
      </w:r>
      <w:r w:rsidR="002E42F9">
        <w:rPr>
          <w:rFonts w:ascii="仿宋" w:eastAsia="仿宋" w:hAnsi="仿宋" w:cs="仿宋_GB2312" w:hint="eastAsia"/>
          <w:sz w:val="32"/>
          <w:szCs w:val="32"/>
        </w:rPr>
        <w:t>人大</w:t>
      </w:r>
      <w:r w:rsidR="00B57DA9" w:rsidRPr="00453DFA">
        <w:rPr>
          <w:rFonts w:ascii="仿宋" w:eastAsia="仿宋" w:hAnsi="仿宋" w:cs="仿宋_GB2312" w:hint="eastAsia"/>
          <w:sz w:val="32"/>
          <w:szCs w:val="32"/>
        </w:rPr>
        <w:t>对标准</w:t>
      </w:r>
      <w:r>
        <w:rPr>
          <w:rFonts w:ascii="仿宋" w:eastAsia="仿宋" w:hAnsi="仿宋" w:cs="仿宋_GB2312" w:hint="eastAsia"/>
          <w:sz w:val="32"/>
          <w:szCs w:val="32"/>
        </w:rPr>
        <w:t>的意见和建议</w:t>
      </w:r>
      <w:r w:rsidR="00B57DA9" w:rsidRPr="00453DFA">
        <w:rPr>
          <w:rFonts w:ascii="仿宋" w:eastAsia="仿宋" w:hAnsi="仿宋" w:cs="仿宋_GB2312" w:hint="eastAsia"/>
          <w:sz w:val="32"/>
          <w:szCs w:val="32"/>
        </w:rPr>
        <w:t>，编制过程中</w:t>
      </w:r>
      <w:r w:rsidR="001463A9" w:rsidRPr="00453DFA">
        <w:rPr>
          <w:rFonts w:ascii="仿宋" w:eastAsia="仿宋" w:hAnsi="仿宋" w:cs="仿宋_GB2312" w:hint="eastAsia"/>
          <w:sz w:val="32"/>
          <w:szCs w:val="32"/>
        </w:rPr>
        <w:t>无重大分歧意见。</w:t>
      </w:r>
    </w:p>
    <w:p w:rsidR="001463A9" w:rsidRPr="00453DFA" w:rsidRDefault="00FD5666" w:rsidP="00D51FE3">
      <w:pPr>
        <w:spacing w:line="600" w:lineRule="exact"/>
        <w:ind w:firstLineChars="200" w:firstLine="643"/>
        <w:rPr>
          <w:rFonts w:ascii="仿宋" w:eastAsia="仿宋" w:hAnsi="仿宋" w:cs="Times New Roman"/>
          <w:b/>
          <w:bCs/>
          <w:sz w:val="32"/>
          <w:szCs w:val="32"/>
        </w:rPr>
      </w:pPr>
      <w:r>
        <w:rPr>
          <w:rFonts w:ascii="仿宋" w:eastAsia="仿宋" w:hAnsi="仿宋" w:cs="仿宋_GB2312" w:hint="eastAsia"/>
          <w:b/>
          <w:bCs/>
          <w:sz w:val="32"/>
          <w:szCs w:val="32"/>
        </w:rPr>
        <w:t>九</w:t>
      </w:r>
      <w:r w:rsidR="001463A9" w:rsidRPr="00453DFA">
        <w:rPr>
          <w:rFonts w:ascii="仿宋" w:eastAsia="仿宋" w:hAnsi="仿宋" w:cs="仿宋_GB2312" w:hint="eastAsia"/>
          <w:b/>
          <w:bCs/>
          <w:sz w:val="32"/>
          <w:szCs w:val="32"/>
        </w:rPr>
        <w:t>、标准推荐性建议</w:t>
      </w:r>
    </w:p>
    <w:p w:rsidR="001463A9" w:rsidRDefault="0066401D" w:rsidP="00D51FE3">
      <w:pPr>
        <w:spacing w:line="600" w:lineRule="exact"/>
        <w:ind w:firstLineChars="200" w:firstLine="640"/>
        <w:rPr>
          <w:rFonts w:ascii="仿宋" w:eastAsia="仿宋" w:hAnsi="仿宋" w:cs="仿宋_GB2312"/>
          <w:sz w:val="32"/>
          <w:szCs w:val="32"/>
        </w:rPr>
      </w:pPr>
      <w:r w:rsidRPr="00F30C63">
        <w:rPr>
          <w:rFonts w:ascii="仿宋" w:eastAsia="仿宋" w:hAnsi="仿宋" w:cs="仿宋_GB2312" w:hint="eastAsia"/>
          <w:sz w:val="32"/>
          <w:szCs w:val="32"/>
        </w:rPr>
        <w:t>本标准的制定</w:t>
      </w:r>
      <w:r w:rsidR="004B38A3">
        <w:rPr>
          <w:rFonts w:ascii="仿宋" w:eastAsia="仿宋" w:hAnsi="仿宋" w:cs="仿宋_GB2312" w:hint="eastAsia"/>
          <w:sz w:val="32"/>
          <w:szCs w:val="32"/>
        </w:rPr>
        <w:t>将有力推进</w:t>
      </w:r>
      <w:r w:rsidR="00ED4EC2">
        <w:rPr>
          <w:rFonts w:ascii="仿宋" w:eastAsia="仿宋" w:hAnsi="仿宋" w:cs="仿宋_GB2312" w:hint="eastAsia"/>
          <w:sz w:val="32"/>
          <w:szCs w:val="32"/>
        </w:rPr>
        <w:t>四川省</w:t>
      </w:r>
      <w:r w:rsidR="00F30C63" w:rsidRPr="00F30C63">
        <w:rPr>
          <w:rFonts w:ascii="仿宋" w:eastAsia="仿宋" w:hAnsi="仿宋" w:cs="仿宋_GB2312" w:hint="eastAsia"/>
          <w:sz w:val="32"/>
          <w:szCs w:val="32"/>
        </w:rPr>
        <w:t>人大预算联网监督和预算审查监督工作，</w:t>
      </w:r>
      <w:r w:rsidR="000E14FF">
        <w:rPr>
          <w:rFonts w:ascii="仿宋" w:eastAsia="仿宋" w:hAnsi="仿宋" w:cs="仿宋_GB2312" w:hint="eastAsia"/>
          <w:sz w:val="32"/>
          <w:szCs w:val="32"/>
        </w:rPr>
        <w:t>将对</w:t>
      </w:r>
      <w:r w:rsidRPr="00F30C63">
        <w:rPr>
          <w:rFonts w:ascii="仿宋" w:eastAsia="仿宋" w:hAnsi="仿宋" w:cs="仿宋_GB2312" w:hint="eastAsia"/>
          <w:sz w:val="32"/>
          <w:szCs w:val="32"/>
        </w:rPr>
        <w:t>高监督针对性和有效性</w:t>
      </w:r>
      <w:r w:rsidR="00B57DA9" w:rsidRPr="00F30C63">
        <w:rPr>
          <w:rFonts w:ascii="仿宋" w:eastAsia="仿宋" w:hAnsi="仿宋" w:cs="仿宋_GB2312" w:hint="eastAsia"/>
          <w:sz w:val="32"/>
          <w:szCs w:val="32"/>
        </w:rPr>
        <w:t>起到积极作用</w:t>
      </w:r>
      <w:r w:rsidR="001463A9" w:rsidRPr="00F30C63">
        <w:rPr>
          <w:rFonts w:ascii="仿宋" w:eastAsia="仿宋" w:hAnsi="仿宋" w:cs="仿宋_GB2312" w:hint="eastAsia"/>
          <w:sz w:val="32"/>
          <w:szCs w:val="32"/>
        </w:rPr>
        <w:t>，建议作为推荐性地方标准发布实施。</w:t>
      </w:r>
    </w:p>
    <w:p w:rsidR="00A250FB" w:rsidRDefault="000F035F" w:rsidP="000F035F">
      <w:pPr>
        <w:widowControl/>
        <w:ind w:firstLineChars="200" w:firstLine="640"/>
        <w:jc w:val="left"/>
        <w:rPr>
          <w:rFonts w:ascii="仿宋" w:eastAsia="仿宋" w:hAnsi="仿宋" w:cs="仿宋_GB2312"/>
          <w:sz w:val="32"/>
          <w:szCs w:val="32"/>
        </w:rPr>
        <w:sectPr w:rsidR="00A250FB" w:rsidSect="00FE54B9">
          <w:footerReference w:type="default" r:id="rId8"/>
          <w:pgSz w:w="11906" w:h="16838"/>
          <w:pgMar w:top="1440" w:right="1800" w:bottom="1440" w:left="1800" w:header="851" w:footer="992" w:gutter="0"/>
          <w:cols w:space="425"/>
          <w:docGrid w:type="lines" w:linePitch="312"/>
        </w:sectPr>
      </w:pPr>
      <w:r>
        <w:rPr>
          <w:rFonts w:ascii="仿宋" w:eastAsia="仿宋" w:hAnsi="仿宋" w:cs="仿宋_GB2312"/>
          <w:sz w:val="32"/>
          <w:szCs w:val="32"/>
        </w:rPr>
        <w:br w:type="page"/>
      </w:r>
    </w:p>
    <w:p w:rsidR="00F348E1" w:rsidRPr="004B6B98" w:rsidRDefault="00F348E1" w:rsidP="00F348E1">
      <w:pPr>
        <w:spacing w:line="600" w:lineRule="exact"/>
        <w:jc w:val="left"/>
        <w:rPr>
          <w:rFonts w:ascii="仿宋" w:eastAsia="仿宋" w:hAnsi="仿宋" w:cs="宋体"/>
          <w:bCs/>
          <w:kern w:val="0"/>
          <w:sz w:val="32"/>
          <w:szCs w:val="32"/>
        </w:rPr>
      </w:pPr>
      <w:r w:rsidRPr="004B6B98">
        <w:rPr>
          <w:rFonts w:ascii="仿宋" w:eastAsia="仿宋" w:hAnsi="仿宋" w:cs="宋体"/>
          <w:bCs/>
          <w:kern w:val="0"/>
          <w:sz w:val="32"/>
          <w:szCs w:val="32"/>
        </w:rPr>
        <w:lastRenderedPageBreak/>
        <w:t>附件：</w:t>
      </w:r>
    </w:p>
    <w:p w:rsidR="009F74E2" w:rsidRPr="009F74E2" w:rsidRDefault="009F74E2" w:rsidP="009F74E2">
      <w:pPr>
        <w:spacing w:line="600" w:lineRule="exact"/>
        <w:jc w:val="center"/>
        <w:rPr>
          <w:rFonts w:ascii="黑体" w:eastAsia="黑体" w:hAnsi="黑体" w:cs="宋体"/>
          <w:bCs/>
          <w:kern w:val="0"/>
          <w:sz w:val="32"/>
          <w:szCs w:val="32"/>
        </w:rPr>
      </w:pPr>
      <w:r w:rsidRPr="009F74E2">
        <w:rPr>
          <w:rFonts w:ascii="黑体" w:eastAsia="黑体" w:hAnsi="黑体" w:cs="宋体" w:hint="eastAsia"/>
          <w:bCs/>
          <w:color w:val="000000"/>
          <w:kern w:val="0"/>
          <w:sz w:val="32"/>
          <w:szCs w:val="32"/>
        </w:rPr>
        <w:t>《人大预算联网</w:t>
      </w:r>
      <w:r w:rsidR="003F616A">
        <w:rPr>
          <w:rFonts w:ascii="黑体" w:eastAsia="黑体" w:hAnsi="黑体" w:cs="宋体" w:hint="eastAsia"/>
          <w:bCs/>
          <w:color w:val="000000"/>
          <w:kern w:val="0"/>
          <w:sz w:val="32"/>
          <w:szCs w:val="32"/>
        </w:rPr>
        <w:t>审查</w:t>
      </w:r>
      <w:r w:rsidRPr="009F74E2">
        <w:rPr>
          <w:rFonts w:ascii="黑体" w:eastAsia="黑体" w:hAnsi="黑体" w:cs="宋体" w:hint="eastAsia"/>
          <w:bCs/>
          <w:color w:val="000000"/>
          <w:kern w:val="0"/>
          <w:sz w:val="32"/>
          <w:szCs w:val="32"/>
        </w:rPr>
        <w:t xml:space="preserve">监督数据信息提供规范 </w:t>
      </w:r>
      <w:r w:rsidR="003F616A">
        <w:rPr>
          <w:rFonts w:ascii="黑体" w:eastAsia="黑体" w:hAnsi="黑体" w:cs="宋体" w:hint="eastAsia"/>
          <w:bCs/>
          <w:color w:val="000000"/>
          <w:kern w:val="0"/>
          <w:sz w:val="32"/>
          <w:szCs w:val="32"/>
        </w:rPr>
        <w:t>人大</w:t>
      </w:r>
      <w:r w:rsidRPr="009F74E2">
        <w:rPr>
          <w:rFonts w:ascii="黑体" w:eastAsia="黑体" w:hAnsi="黑体" w:cs="宋体" w:hint="eastAsia"/>
          <w:bCs/>
          <w:color w:val="000000"/>
          <w:kern w:val="0"/>
          <w:sz w:val="32"/>
          <w:szCs w:val="32"/>
        </w:rPr>
        <w:t>纵向监督》</w:t>
      </w:r>
      <w:r w:rsidR="004B6B98">
        <w:rPr>
          <w:rFonts w:ascii="黑体" w:eastAsia="黑体" w:hAnsi="黑体" w:hint="eastAsia"/>
          <w:kern w:val="0"/>
          <w:sz w:val="32"/>
          <w:szCs w:val="32"/>
        </w:rPr>
        <w:t>参考样表设计及数据来源对照表</w:t>
      </w:r>
    </w:p>
    <w:tbl>
      <w:tblPr>
        <w:tblpPr w:leftFromText="180" w:rightFromText="180" w:vertAnchor="page" w:horzAnchor="page" w:tblpX="1708" w:tblpY="3424"/>
        <w:tblOverlap w:val="never"/>
        <w:tblW w:w="140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044"/>
        <w:gridCol w:w="3273"/>
        <w:gridCol w:w="3525"/>
        <w:gridCol w:w="2460"/>
        <w:gridCol w:w="2711"/>
      </w:tblGrid>
      <w:tr w:rsidR="00F348E1" w:rsidTr="00CF4B42">
        <w:trPr>
          <w:trHeight w:val="942"/>
        </w:trPr>
        <w:tc>
          <w:tcPr>
            <w:tcW w:w="2044" w:type="dxa"/>
            <w:shd w:val="clear" w:color="auto" w:fill="auto"/>
            <w:vAlign w:val="center"/>
          </w:tcPr>
          <w:p w:rsidR="00F348E1" w:rsidRPr="00F348E1" w:rsidRDefault="00F348E1" w:rsidP="00CF4B42">
            <w:pPr>
              <w:widowControl/>
              <w:jc w:val="center"/>
              <w:rPr>
                <w:rFonts w:ascii="宋体" w:hAnsi="宋体" w:cs="宋体"/>
                <w:b/>
                <w:bCs/>
                <w:kern w:val="0"/>
                <w:sz w:val="24"/>
                <w:szCs w:val="24"/>
              </w:rPr>
            </w:pPr>
            <w:r w:rsidRPr="00F348E1">
              <w:rPr>
                <w:rFonts w:ascii="宋体" w:hAnsi="宋体" w:cs="宋体"/>
                <w:b/>
                <w:bCs/>
                <w:kern w:val="0"/>
                <w:sz w:val="24"/>
                <w:szCs w:val="24"/>
              </w:rPr>
              <w:t>参考样表表</w:t>
            </w:r>
            <w:r w:rsidRPr="00F348E1">
              <w:rPr>
                <w:rFonts w:ascii="宋体" w:hAnsi="宋体" w:cs="宋体" w:hint="eastAsia"/>
                <w:b/>
                <w:bCs/>
                <w:kern w:val="0"/>
                <w:sz w:val="24"/>
                <w:szCs w:val="24"/>
              </w:rPr>
              <w:t>号</w:t>
            </w:r>
          </w:p>
        </w:tc>
        <w:tc>
          <w:tcPr>
            <w:tcW w:w="3273" w:type="dxa"/>
            <w:shd w:val="clear" w:color="auto" w:fill="auto"/>
            <w:vAlign w:val="center"/>
          </w:tcPr>
          <w:p w:rsidR="00F348E1" w:rsidRPr="00F348E1" w:rsidRDefault="00F348E1" w:rsidP="00CF4B42">
            <w:pPr>
              <w:widowControl/>
              <w:jc w:val="center"/>
              <w:rPr>
                <w:rFonts w:ascii="宋体" w:hAnsi="宋体" w:cs="宋体"/>
                <w:b/>
                <w:bCs/>
                <w:kern w:val="0"/>
                <w:sz w:val="24"/>
                <w:szCs w:val="24"/>
              </w:rPr>
            </w:pPr>
            <w:r w:rsidRPr="00F348E1">
              <w:rPr>
                <w:rFonts w:ascii="宋体" w:hAnsi="宋体" w:cs="宋体" w:hint="eastAsia"/>
                <w:b/>
                <w:bCs/>
                <w:kern w:val="0"/>
                <w:sz w:val="24"/>
                <w:szCs w:val="24"/>
              </w:rPr>
              <w:t>参考样表</w:t>
            </w:r>
            <w:r w:rsidRPr="00F348E1">
              <w:rPr>
                <w:rFonts w:ascii="宋体" w:hAnsi="宋体" w:cs="宋体"/>
                <w:b/>
                <w:bCs/>
                <w:kern w:val="0"/>
                <w:sz w:val="24"/>
                <w:szCs w:val="24"/>
              </w:rPr>
              <w:t>名称</w:t>
            </w:r>
          </w:p>
        </w:tc>
        <w:tc>
          <w:tcPr>
            <w:tcW w:w="3525" w:type="dxa"/>
            <w:shd w:val="clear" w:color="auto" w:fill="auto"/>
            <w:vAlign w:val="center"/>
          </w:tcPr>
          <w:p w:rsidR="00F348E1" w:rsidRPr="00F348E1" w:rsidRDefault="00F348E1" w:rsidP="00CF4B42">
            <w:pPr>
              <w:widowControl/>
              <w:jc w:val="center"/>
              <w:rPr>
                <w:rFonts w:ascii="宋体" w:hAnsi="宋体" w:cs="宋体"/>
                <w:b/>
                <w:bCs/>
                <w:kern w:val="0"/>
                <w:sz w:val="24"/>
                <w:szCs w:val="24"/>
              </w:rPr>
            </w:pPr>
            <w:r w:rsidRPr="00F348E1">
              <w:rPr>
                <w:rFonts w:ascii="宋体" w:hAnsi="宋体" w:cs="宋体"/>
                <w:b/>
                <w:bCs/>
                <w:kern w:val="0"/>
                <w:sz w:val="24"/>
                <w:szCs w:val="24"/>
              </w:rPr>
              <w:t>对应业务</w:t>
            </w:r>
            <w:r w:rsidRPr="00F348E1">
              <w:rPr>
                <w:rFonts w:ascii="宋体" w:hAnsi="宋体" w:cs="宋体" w:hint="eastAsia"/>
                <w:b/>
                <w:bCs/>
                <w:kern w:val="0"/>
                <w:sz w:val="24"/>
                <w:szCs w:val="24"/>
              </w:rPr>
              <w:t>系统</w:t>
            </w:r>
            <w:r w:rsidRPr="00F348E1">
              <w:rPr>
                <w:rFonts w:ascii="宋体" w:hAnsi="宋体" w:cs="宋体"/>
                <w:b/>
                <w:bCs/>
                <w:kern w:val="0"/>
                <w:sz w:val="24"/>
                <w:szCs w:val="24"/>
              </w:rPr>
              <w:t>及</w:t>
            </w:r>
            <w:r w:rsidRPr="00F348E1">
              <w:rPr>
                <w:rFonts w:ascii="宋体" w:hAnsi="宋体" w:cs="宋体" w:hint="eastAsia"/>
                <w:b/>
                <w:bCs/>
                <w:kern w:val="0"/>
                <w:sz w:val="24"/>
                <w:szCs w:val="24"/>
              </w:rPr>
              <w:t>版本</w:t>
            </w:r>
          </w:p>
        </w:tc>
        <w:tc>
          <w:tcPr>
            <w:tcW w:w="2460" w:type="dxa"/>
            <w:shd w:val="clear" w:color="auto" w:fill="auto"/>
            <w:vAlign w:val="center"/>
          </w:tcPr>
          <w:p w:rsidR="00F348E1" w:rsidRPr="00F348E1" w:rsidRDefault="00F348E1" w:rsidP="00CF4B42">
            <w:pPr>
              <w:widowControl/>
              <w:jc w:val="center"/>
              <w:rPr>
                <w:rFonts w:ascii="宋体" w:hAnsi="宋体" w:cs="宋体"/>
                <w:b/>
                <w:bCs/>
                <w:kern w:val="0"/>
                <w:sz w:val="24"/>
                <w:szCs w:val="24"/>
              </w:rPr>
            </w:pPr>
            <w:r w:rsidRPr="00F348E1">
              <w:rPr>
                <w:rFonts w:ascii="宋体" w:hAnsi="宋体" w:cs="宋体"/>
                <w:b/>
                <w:bCs/>
                <w:kern w:val="0"/>
                <w:sz w:val="24"/>
                <w:szCs w:val="24"/>
              </w:rPr>
              <w:t>设计</w:t>
            </w:r>
            <w:r w:rsidRPr="00F348E1">
              <w:rPr>
                <w:rFonts w:ascii="宋体" w:hAnsi="宋体" w:cs="宋体" w:hint="eastAsia"/>
                <w:b/>
                <w:bCs/>
                <w:kern w:val="0"/>
                <w:sz w:val="24"/>
                <w:szCs w:val="24"/>
              </w:rPr>
              <w:t>提供单位</w:t>
            </w:r>
          </w:p>
        </w:tc>
        <w:tc>
          <w:tcPr>
            <w:tcW w:w="2711" w:type="dxa"/>
            <w:shd w:val="clear" w:color="auto" w:fill="auto"/>
            <w:vAlign w:val="center"/>
          </w:tcPr>
          <w:p w:rsidR="00F348E1" w:rsidRPr="00F348E1" w:rsidRDefault="00F348E1" w:rsidP="00CF4B42">
            <w:pPr>
              <w:widowControl/>
              <w:jc w:val="center"/>
              <w:rPr>
                <w:rFonts w:ascii="宋体" w:hAnsi="宋体" w:cs="宋体"/>
                <w:b/>
                <w:bCs/>
                <w:kern w:val="0"/>
                <w:sz w:val="24"/>
                <w:szCs w:val="24"/>
              </w:rPr>
            </w:pPr>
            <w:r w:rsidRPr="00F348E1">
              <w:rPr>
                <w:rFonts w:ascii="宋体" w:hAnsi="宋体" w:cs="宋体" w:hint="eastAsia"/>
                <w:b/>
                <w:bCs/>
                <w:kern w:val="0"/>
                <w:sz w:val="24"/>
                <w:szCs w:val="24"/>
              </w:rPr>
              <w:t>备注</w:t>
            </w:r>
          </w:p>
        </w:tc>
      </w:tr>
      <w:tr w:rsidR="00AF1F84" w:rsidTr="00DA7EA0">
        <w:trPr>
          <w:trHeight w:val="462"/>
        </w:trPr>
        <w:tc>
          <w:tcPr>
            <w:tcW w:w="2044" w:type="dxa"/>
            <w:shd w:val="clear" w:color="auto" w:fill="auto"/>
            <w:vAlign w:val="bottom"/>
          </w:tcPr>
          <w:p w:rsidR="00AF1F84" w:rsidRDefault="00AF1F84" w:rsidP="00F348E1">
            <w:pPr>
              <w:widowControl/>
              <w:rPr>
                <w:rFonts w:ascii="宋体" w:hAnsi="宋体" w:cs="宋体"/>
                <w:kern w:val="0"/>
                <w:sz w:val="22"/>
              </w:rPr>
            </w:pPr>
            <w:r>
              <w:rPr>
                <w:rFonts w:ascii="宋体" w:hAnsi="宋体" w:cs="宋体" w:hint="eastAsia"/>
                <w:kern w:val="0"/>
                <w:sz w:val="22"/>
                <w:szCs w:val="22"/>
              </w:rPr>
              <w:t>附录A.1</w:t>
            </w:r>
          </w:p>
        </w:tc>
        <w:tc>
          <w:tcPr>
            <w:tcW w:w="3273" w:type="dxa"/>
            <w:shd w:val="clear" w:color="auto" w:fill="auto"/>
            <w:vAlign w:val="center"/>
          </w:tcPr>
          <w:p w:rsidR="00AF1F84" w:rsidRDefault="00AF1F84" w:rsidP="00F348E1">
            <w:pPr>
              <w:rPr>
                <w:rFonts w:ascii="宋体" w:hAnsi="宋体" w:cs="宋体"/>
                <w:sz w:val="22"/>
              </w:rPr>
            </w:pPr>
            <w:r>
              <w:rPr>
                <w:rFonts w:hint="eastAsia"/>
                <w:sz w:val="22"/>
                <w:szCs w:val="22"/>
              </w:rPr>
              <w:t>接收上级专项转移支付情况表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F348E1">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人大实时查询到的“中央专项转移支付下达进度”设计</w:t>
            </w:r>
          </w:p>
        </w:tc>
      </w:tr>
      <w:tr w:rsidR="00AF1F84" w:rsidTr="00DA7EA0">
        <w:trPr>
          <w:trHeight w:val="462"/>
        </w:trPr>
        <w:tc>
          <w:tcPr>
            <w:tcW w:w="2044" w:type="dxa"/>
            <w:shd w:val="clear" w:color="auto" w:fill="auto"/>
            <w:vAlign w:val="bottom"/>
          </w:tcPr>
          <w:p w:rsidR="00AF1F84" w:rsidRDefault="00AF1F84" w:rsidP="00F348E1">
            <w:pPr>
              <w:widowControl/>
              <w:rPr>
                <w:rFonts w:ascii="宋体" w:hAnsi="宋体" w:cs="宋体"/>
                <w:kern w:val="0"/>
                <w:sz w:val="22"/>
              </w:rPr>
            </w:pPr>
            <w:r>
              <w:rPr>
                <w:rFonts w:ascii="宋体" w:hAnsi="宋体" w:cs="宋体" w:hint="eastAsia"/>
                <w:kern w:val="0"/>
                <w:sz w:val="22"/>
                <w:szCs w:val="22"/>
              </w:rPr>
              <w:t>附录A.2</w:t>
            </w:r>
          </w:p>
        </w:tc>
        <w:tc>
          <w:tcPr>
            <w:tcW w:w="3273" w:type="dxa"/>
            <w:shd w:val="clear" w:color="auto" w:fill="auto"/>
            <w:vAlign w:val="center"/>
          </w:tcPr>
          <w:p w:rsidR="00AF1F84" w:rsidRDefault="00AF1F84" w:rsidP="00F348E1">
            <w:pPr>
              <w:rPr>
                <w:rFonts w:ascii="宋体" w:hAnsi="宋体" w:cs="宋体"/>
                <w:sz w:val="22"/>
              </w:rPr>
            </w:pPr>
            <w:r>
              <w:rPr>
                <w:rFonts w:hint="eastAsia"/>
                <w:sz w:val="22"/>
                <w:szCs w:val="22"/>
              </w:rPr>
              <w:t>接收上级专项转移支付转下达进度</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F348E1">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人大实时查询到的“中央专项转移支付下达进度”设计</w:t>
            </w:r>
          </w:p>
        </w:tc>
      </w:tr>
      <w:tr w:rsidR="00AF1F84" w:rsidTr="00DA7EA0">
        <w:trPr>
          <w:trHeight w:val="462"/>
        </w:trPr>
        <w:tc>
          <w:tcPr>
            <w:tcW w:w="2044" w:type="dxa"/>
            <w:shd w:val="clear" w:color="auto" w:fill="auto"/>
            <w:vAlign w:val="bottom"/>
          </w:tcPr>
          <w:p w:rsidR="00AF1F84" w:rsidRDefault="00AF1F84" w:rsidP="00F348E1">
            <w:pPr>
              <w:widowControl/>
              <w:rPr>
                <w:rFonts w:ascii="宋体" w:hAnsi="宋体" w:cs="宋体"/>
                <w:kern w:val="0"/>
                <w:sz w:val="22"/>
              </w:rPr>
            </w:pPr>
            <w:r>
              <w:rPr>
                <w:rFonts w:ascii="宋体" w:hAnsi="宋体" w:cs="宋体" w:hint="eastAsia"/>
                <w:kern w:val="0"/>
                <w:sz w:val="22"/>
                <w:szCs w:val="22"/>
              </w:rPr>
              <w:t>附录A.3</w:t>
            </w:r>
          </w:p>
        </w:tc>
        <w:tc>
          <w:tcPr>
            <w:tcW w:w="3273" w:type="dxa"/>
            <w:shd w:val="clear" w:color="auto" w:fill="auto"/>
            <w:vAlign w:val="center"/>
          </w:tcPr>
          <w:p w:rsidR="00AF1F84" w:rsidRDefault="00AF1F84" w:rsidP="00F348E1">
            <w:pPr>
              <w:rPr>
                <w:rFonts w:ascii="宋体" w:hAnsi="宋体" w:cs="宋体"/>
                <w:sz w:val="22"/>
              </w:rPr>
            </w:pPr>
            <w:r>
              <w:rPr>
                <w:rFonts w:hint="eastAsia"/>
                <w:sz w:val="22"/>
                <w:szCs w:val="22"/>
              </w:rPr>
              <w:t>上级专项转移支付转下达明细</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F348E1">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人大实时查询到的“中央专项转移支付下达进度”设计</w:t>
            </w:r>
          </w:p>
        </w:tc>
      </w:tr>
      <w:tr w:rsidR="00AF1F84" w:rsidTr="00DA7EA0">
        <w:trPr>
          <w:trHeight w:val="462"/>
        </w:trPr>
        <w:tc>
          <w:tcPr>
            <w:tcW w:w="2044" w:type="dxa"/>
            <w:shd w:val="clear" w:color="auto" w:fill="auto"/>
            <w:vAlign w:val="bottom"/>
          </w:tcPr>
          <w:p w:rsidR="00AF1F84" w:rsidRDefault="00AF1F84" w:rsidP="00F348E1">
            <w:pPr>
              <w:widowControl/>
              <w:rPr>
                <w:rFonts w:ascii="宋体" w:hAnsi="宋体" w:cs="宋体"/>
                <w:kern w:val="0"/>
                <w:sz w:val="22"/>
              </w:rPr>
            </w:pPr>
            <w:r>
              <w:rPr>
                <w:rFonts w:ascii="宋体" w:hAnsi="宋体" w:cs="宋体" w:hint="eastAsia"/>
                <w:kern w:val="0"/>
                <w:sz w:val="22"/>
                <w:szCs w:val="22"/>
              </w:rPr>
              <w:t>附录A.4</w:t>
            </w:r>
          </w:p>
        </w:tc>
        <w:tc>
          <w:tcPr>
            <w:tcW w:w="3273" w:type="dxa"/>
            <w:shd w:val="clear" w:color="auto" w:fill="auto"/>
            <w:vAlign w:val="center"/>
          </w:tcPr>
          <w:p w:rsidR="00AF1F84" w:rsidRDefault="00AF1F84" w:rsidP="00F348E1">
            <w:pPr>
              <w:rPr>
                <w:rFonts w:ascii="宋体" w:hAnsi="宋体" w:cs="宋体"/>
                <w:sz w:val="22"/>
              </w:rPr>
            </w:pPr>
            <w:r>
              <w:rPr>
                <w:rFonts w:hint="eastAsia"/>
                <w:sz w:val="22"/>
                <w:szCs w:val="22"/>
              </w:rPr>
              <w:t>本级财政专项分配下达统计表</w:t>
            </w:r>
            <w:r>
              <w:rPr>
                <w:rFonts w:hint="eastAsia"/>
                <w:sz w:val="22"/>
                <w:szCs w:val="22"/>
              </w:rPr>
              <w:t xml:space="preserve">   </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rsidP="00F348E1">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ED4EC2">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人大参考</w:t>
            </w:r>
            <w:r>
              <w:rPr>
                <w:rFonts w:hint="eastAsia"/>
                <w:color w:val="000000"/>
                <w:sz w:val="22"/>
                <w:szCs w:val="22"/>
              </w:rPr>
              <w:t>四川省</w:t>
            </w:r>
            <w:r w:rsidR="00AF1F84">
              <w:rPr>
                <w:rFonts w:hint="eastAsia"/>
                <w:color w:val="000000"/>
                <w:sz w:val="22"/>
                <w:szCs w:val="22"/>
              </w:rPr>
              <w:t>财政厅前期提供的类似样表设计</w:t>
            </w:r>
          </w:p>
        </w:tc>
      </w:tr>
      <w:tr w:rsidR="00AF1F84" w:rsidTr="00DA7EA0">
        <w:trPr>
          <w:trHeight w:val="660"/>
        </w:trPr>
        <w:tc>
          <w:tcPr>
            <w:tcW w:w="2044" w:type="dxa"/>
            <w:shd w:val="clear" w:color="auto" w:fill="auto"/>
            <w:vAlign w:val="bottom"/>
          </w:tcPr>
          <w:p w:rsidR="00AF1F84" w:rsidRDefault="00AF1F84" w:rsidP="00F348E1">
            <w:pPr>
              <w:widowControl/>
              <w:rPr>
                <w:rFonts w:ascii="宋体" w:hAnsi="宋体" w:cs="宋体"/>
                <w:kern w:val="0"/>
                <w:sz w:val="22"/>
              </w:rPr>
            </w:pPr>
            <w:r>
              <w:rPr>
                <w:rFonts w:ascii="宋体" w:hAnsi="宋体" w:cs="宋体" w:hint="eastAsia"/>
                <w:kern w:val="0"/>
                <w:sz w:val="22"/>
                <w:szCs w:val="22"/>
              </w:rPr>
              <w:t>附录A.5</w:t>
            </w:r>
          </w:p>
        </w:tc>
        <w:tc>
          <w:tcPr>
            <w:tcW w:w="3273" w:type="dxa"/>
            <w:shd w:val="clear" w:color="auto" w:fill="auto"/>
            <w:vAlign w:val="center"/>
          </w:tcPr>
          <w:p w:rsidR="00AF1F84" w:rsidRDefault="00AF1F84" w:rsidP="00F348E1">
            <w:pPr>
              <w:rPr>
                <w:rFonts w:ascii="宋体" w:hAnsi="宋体" w:cs="宋体"/>
                <w:sz w:val="22"/>
              </w:rPr>
            </w:pPr>
            <w:r>
              <w:rPr>
                <w:rFonts w:hint="eastAsia"/>
                <w:sz w:val="22"/>
                <w:szCs w:val="22"/>
              </w:rPr>
              <w:t>财政专项资金向地区下达明细表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rsidP="00F348E1">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ED4EC2">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人大参考</w:t>
            </w:r>
            <w:r>
              <w:rPr>
                <w:rFonts w:hint="eastAsia"/>
                <w:color w:val="000000"/>
                <w:sz w:val="22"/>
                <w:szCs w:val="22"/>
              </w:rPr>
              <w:t>四川省</w:t>
            </w:r>
            <w:r w:rsidR="00AF1F84">
              <w:rPr>
                <w:rFonts w:hint="eastAsia"/>
                <w:color w:val="000000"/>
                <w:sz w:val="22"/>
                <w:szCs w:val="22"/>
              </w:rPr>
              <w:t>财政厅前期提供的类似样表设计</w:t>
            </w:r>
          </w:p>
        </w:tc>
      </w:tr>
      <w:tr w:rsidR="00AF1F84" w:rsidTr="00DA7EA0">
        <w:trPr>
          <w:trHeight w:val="645"/>
        </w:trPr>
        <w:tc>
          <w:tcPr>
            <w:tcW w:w="2044" w:type="dxa"/>
            <w:shd w:val="clear" w:color="auto" w:fill="auto"/>
            <w:vAlign w:val="bottom"/>
          </w:tcPr>
          <w:p w:rsidR="00AF1F84" w:rsidRDefault="00AF1F84" w:rsidP="00F348E1">
            <w:pPr>
              <w:widowControl/>
              <w:rPr>
                <w:rFonts w:ascii="宋体" w:hAnsi="宋体" w:cs="宋体"/>
                <w:kern w:val="0"/>
                <w:sz w:val="22"/>
              </w:rPr>
            </w:pPr>
            <w:r>
              <w:rPr>
                <w:rFonts w:ascii="宋体" w:hAnsi="宋体" w:cs="宋体" w:hint="eastAsia"/>
                <w:kern w:val="0"/>
                <w:sz w:val="22"/>
                <w:szCs w:val="22"/>
              </w:rPr>
              <w:t>附录A.6</w:t>
            </w:r>
          </w:p>
        </w:tc>
        <w:tc>
          <w:tcPr>
            <w:tcW w:w="3273" w:type="dxa"/>
            <w:shd w:val="clear" w:color="auto" w:fill="auto"/>
            <w:vAlign w:val="center"/>
          </w:tcPr>
          <w:p w:rsidR="00AF1F84" w:rsidRDefault="00AF1F84" w:rsidP="00F348E1">
            <w:pPr>
              <w:rPr>
                <w:rFonts w:ascii="宋体" w:hAnsi="宋体" w:cs="宋体"/>
                <w:sz w:val="22"/>
              </w:rPr>
            </w:pPr>
            <w:r>
              <w:rPr>
                <w:rFonts w:hint="eastAsia"/>
                <w:sz w:val="22"/>
                <w:szCs w:val="22"/>
              </w:rPr>
              <w:t>财政专项资金向本级部门下达明细表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rsidP="00F348E1">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ED4EC2">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人大参考</w:t>
            </w:r>
            <w:r>
              <w:rPr>
                <w:rFonts w:hint="eastAsia"/>
                <w:color w:val="000000"/>
                <w:sz w:val="22"/>
                <w:szCs w:val="22"/>
              </w:rPr>
              <w:t>四川省</w:t>
            </w:r>
            <w:r w:rsidR="00AF1F84">
              <w:rPr>
                <w:rFonts w:hint="eastAsia"/>
                <w:color w:val="000000"/>
                <w:sz w:val="22"/>
                <w:szCs w:val="22"/>
              </w:rPr>
              <w:t>财政厅前期提供的类似样表设计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lastRenderedPageBreak/>
              <w:t>附录A.7</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本级专项转移支付下达进度</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w:t>
            </w:r>
            <w:r w:rsidR="00ED4EC2">
              <w:rPr>
                <w:rFonts w:hint="eastAsia"/>
                <w:color w:val="000000"/>
                <w:sz w:val="22"/>
                <w:szCs w:val="22"/>
              </w:rPr>
              <w:t>四川省</w:t>
            </w:r>
            <w:r>
              <w:rPr>
                <w:rFonts w:hint="eastAsia"/>
                <w:color w:val="000000"/>
                <w:sz w:val="22"/>
                <w:szCs w:val="22"/>
              </w:rPr>
              <w:t>级专项转移支付下达进度”设计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附录A.8</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本级专项转移支付下达明细</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w:t>
            </w:r>
            <w:r w:rsidR="00ED4EC2">
              <w:rPr>
                <w:rFonts w:hint="eastAsia"/>
                <w:color w:val="000000"/>
                <w:sz w:val="22"/>
                <w:szCs w:val="22"/>
              </w:rPr>
              <w:t>四川省</w:t>
            </w:r>
            <w:r>
              <w:rPr>
                <w:rFonts w:hint="eastAsia"/>
                <w:color w:val="000000"/>
                <w:sz w:val="22"/>
                <w:szCs w:val="22"/>
              </w:rPr>
              <w:t>级专项转移支付下达明细”设计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附录B.1</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接收上级一般性转移支付情况表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人大实时查询到的“中央专项转移支付下达进度”设计</w:t>
            </w:r>
            <w:r>
              <w:rPr>
                <w:rFonts w:hint="eastAsia"/>
                <w:color w:val="000000"/>
                <w:sz w:val="22"/>
                <w:szCs w:val="22"/>
              </w:rPr>
              <w:t xml:space="preserve">        </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附录B.2</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接收上级一般性转移支付下达进度表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人大实时查询到的“中央专项转移支付下达进度”设计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附录B.3</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接收上级一般性转移支付转下达明细表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人大实时查询到的“中央专项转移支付下达明细”设计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附录B.4</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本级一般性转移支付下达情况表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w:t>
            </w:r>
            <w:r w:rsidR="00ED4EC2">
              <w:rPr>
                <w:rFonts w:hint="eastAsia"/>
                <w:color w:val="000000"/>
                <w:sz w:val="22"/>
                <w:szCs w:val="22"/>
              </w:rPr>
              <w:t>四川省</w:t>
            </w:r>
            <w:r>
              <w:rPr>
                <w:rFonts w:hint="eastAsia"/>
                <w:color w:val="000000"/>
                <w:sz w:val="22"/>
                <w:szCs w:val="22"/>
              </w:rPr>
              <w:t>级专项转移支付下达进度”设计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附录B.5</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本级一般性转移支付下达进度表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w:t>
            </w:r>
            <w:r w:rsidR="00ED4EC2">
              <w:rPr>
                <w:rFonts w:hint="eastAsia"/>
                <w:color w:val="000000"/>
                <w:sz w:val="22"/>
                <w:szCs w:val="22"/>
              </w:rPr>
              <w:t>四川省</w:t>
            </w:r>
            <w:r>
              <w:rPr>
                <w:rFonts w:hint="eastAsia"/>
                <w:color w:val="000000"/>
                <w:sz w:val="22"/>
                <w:szCs w:val="22"/>
              </w:rPr>
              <w:t>级专项转移支付下达进度”设计</w:t>
            </w:r>
          </w:p>
        </w:tc>
      </w:tr>
      <w:tr w:rsidR="00AF1F84" w:rsidTr="00CE56C8">
        <w:trPr>
          <w:trHeight w:val="645"/>
        </w:trPr>
        <w:tc>
          <w:tcPr>
            <w:tcW w:w="2044" w:type="dxa"/>
            <w:shd w:val="clear" w:color="auto" w:fill="auto"/>
            <w:vAlign w:val="bottom"/>
          </w:tcPr>
          <w:p w:rsidR="00AF1F84" w:rsidRDefault="00AF1F84" w:rsidP="00D65B73">
            <w:pPr>
              <w:widowControl/>
              <w:rPr>
                <w:rFonts w:ascii="宋体" w:hAnsi="宋体" w:cs="宋体"/>
                <w:kern w:val="0"/>
                <w:sz w:val="22"/>
              </w:rPr>
            </w:pPr>
            <w:r>
              <w:rPr>
                <w:rFonts w:ascii="宋体" w:hAnsi="宋体" w:cs="宋体" w:hint="eastAsia"/>
                <w:kern w:val="0"/>
                <w:sz w:val="22"/>
                <w:szCs w:val="22"/>
              </w:rPr>
              <w:t>附录B.6</w:t>
            </w:r>
          </w:p>
        </w:tc>
        <w:tc>
          <w:tcPr>
            <w:tcW w:w="3273" w:type="dxa"/>
            <w:shd w:val="clear" w:color="auto" w:fill="auto"/>
            <w:vAlign w:val="center"/>
          </w:tcPr>
          <w:p w:rsidR="00AF1F84" w:rsidRDefault="00AF1F84" w:rsidP="00D65B73">
            <w:pPr>
              <w:rPr>
                <w:rFonts w:ascii="宋体" w:hAnsi="宋体" w:cs="宋体"/>
                <w:sz w:val="22"/>
              </w:rPr>
            </w:pPr>
            <w:r>
              <w:rPr>
                <w:rFonts w:hint="eastAsia"/>
                <w:sz w:val="22"/>
                <w:szCs w:val="22"/>
              </w:rPr>
              <w:t>本级一般性转移支付下达明细表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财政大平台</w:t>
            </w:r>
          </w:p>
        </w:tc>
        <w:tc>
          <w:tcPr>
            <w:tcW w:w="2460" w:type="dxa"/>
            <w:shd w:val="clear" w:color="auto" w:fill="auto"/>
            <w:vAlign w:val="center"/>
          </w:tcPr>
          <w:p w:rsidR="00AF1F84" w:rsidRDefault="00ED4EC2" w:rsidP="00D65B73">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参照</w:t>
            </w:r>
            <w:r w:rsidR="00ED4EC2">
              <w:rPr>
                <w:rFonts w:hint="eastAsia"/>
                <w:color w:val="000000"/>
                <w:sz w:val="22"/>
                <w:szCs w:val="22"/>
              </w:rPr>
              <w:t>四川省</w:t>
            </w:r>
            <w:r>
              <w:rPr>
                <w:rFonts w:hint="eastAsia"/>
                <w:color w:val="000000"/>
                <w:sz w:val="22"/>
                <w:szCs w:val="22"/>
              </w:rPr>
              <w:t>人大实时查询到的“</w:t>
            </w:r>
            <w:r w:rsidR="00ED4EC2">
              <w:rPr>
                <w:rFonts w:hint="eastAsia"/>
                <w:color w:val="000000"/>
                <w:sz w:val="22"/>
                <w:szCs w:val="22"/>
              </w:rPr>
              <w:t>四川省</w:t>
            </w:r>
            <w:r>
              <w:rPr>
                <w:rFonts w:hint="eastAsia"/>
                <w:color w:val="000000"/>
                <w:sz w:val="22"/>
                <w:szCs w:val="22"/>
              </w:rPr>
              <w:t>级专项转移支付下达明细”设计</w:t>
            </w:r>
          </w:p>
        </w:tc>
      </w:tr>
      <w:tr w:rsidR="00AF1F84" w:rsidTr="00722D79">
        <w:trPr>
          <w:trHeight w:val="645"/>
        </w:trPr>
        <w:tc>
          <w:tcPr>
            <w:tcW w:w="2044" w:type="dxa"/>
            <w:shd w:val="clear" w:color="auto" w:fill="auto"/>
            <w:vAlign w:val="center"/>
          </w:tcPr>
          <w:p w:rsidR="00AF1F84" w:rsidRDefault="00AF1F84">
            <w:pPr>
              <w:rPr>
                <w:rFonts w:ascii="宋体" w:hAnsi="宋体" w:cs="宋体"/>
                <w:sz w:val="22"/>
              </w:rPr>
            </w:pPr>
            <w:r>
              <w:rPr>
                <w:rFonts w:ascii="宋体" w:hAnsi="宋体" w:cs="宋体" w:hint="eastAsia"/>
                <w:kern w:val="0"/>
                <w:sz w:val="22"/>
                <w:szCs w:val="22"/>
              </w:rPr>
              <w:t>附录C.1</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本级财政专项资金分地区决算表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ED4EC2">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人大参考</w:t>
            </w:r>
            <w:r>
              <w:rPr>
                <w:rFonts w:hint="eastAsia"/>
                <w:color w:val="000000"/>
                <w:sz w:val="22"/>
                <w:szCs w:val="22"/>
              </w:rPr>
              <w:t>四川省</w:t>
            </w:r>
            <w:r w:rsidR="00AF1F84">
              <w:rPr>
                <w:rFonts w:hint="eastAsia"/>
                <w:color w:val="000000"/>
                <w:sz w:val="22"/>
                <w:szCs w:val="22"/>
              </w:rPr>
              <w:t>财政厅前期提供的类似样表</w:t>
            </w:r>
            <w:r w:rsidR="00AF1F84">
              <w:rPr>
                <w:rFonts w:hint="eastAsia"/>
                <w:color w:val="000000"/>
                <w:sz w:val="22"/>
                <w:szCs w:val="22"/>
              </w:rPr>
              <w:lastRenderedPageBreak/>
              <w:t>设计</w:t>
            </w:r>
          </w:p>
        </w:tc>
      </w:tr>
      <w:tr w:rsidR="00AF1F84" w:rsidTr="001D691F">
        <w:trPr>
          <w:trHeight w:val="645"/>
        </w:trPr>
        <w:tc>
          <w:tcPr>
            <w:tcW w:w="2044" w:type="dxa"/>
            <w:shd w:val="clear" w:color="auto" w:fill="auto"/>
            <w:vAlign w:val="center"/>
          </w:tcPr>
          <w:p w:rsidR="00AF1F84" w:rsidRDefault="00AF1F84">
            <w:pPr>
              <w:rPr>
                <w:rFonts w:ascii="宋体" w:hAnsi="宋体" w:cs="宋体"/>
                <w:sz w:val="22"/>
              </w:rPr>
            </w:pPr>
            <w:r>
              <w:rPr>
                <w:rFonts w:hint="eastAsia"/>
                <w:sz w:val="22"/>
                <w:szCs w:val="22"/>
              </w:rPr>
              <w:lastRenderedPageBreak/>
              <w:t>附录</w:t>
            </w:r>
            <w:r>
              <w:rPr>
                <w:rFonts w:hint="eastAsia"/>
                <w:sz w:val="22"/>
                <w:szCs w:val="22"/>
              </w:rPr>
              <w:t>D.1</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本级财政专项资金绩效管理表</w:t>
            </w:r>
            <w:r>
              <w:rPr>
                <w:rFonts w:hint="eastAsia"/>
                <w:sz w:val="22"/>
                <w:szCs w:val="22"/>
              </w:rPr>
              <w:t xml:space="preserve"> </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Pr="00AF1F84" w:rsidRDefault="00ED4EC2" w:rsidP="00AF1F84">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财政厅绩效处提供样表</w:t>
            </w:r>
          </w:p>
        </w:tc>
      </w:tr>
      <w:tr w:rsidR="00AF1F84" w:rsidTr="001D691F">
        <w:trPr>
          <w:trHeight w:val="645"/>
        </w:trPr>
        <w:tc>
          <w:tcPr>
            <w:tcW w:w="2044" w:type="dxa"/>
            <w:shd w:val="clear" w:color="auto" w:fill="auto"/>
            <w:vAlign w:val="center"/>
          </w:tcPr>
          <w:p w:rsidR="00AF1F84" w:rsidRDefault="00AF1F84">
            <w:pPr>
              <w:rPr>
                <w:sz w:val="22"/>
              </w:rPr>
            </w:pPr>
            <w:r>
              <w:rPr>
                <w:rFonts w:hint="eastAsia"/>
                <w:sz w:val="22"/>
                <w:szCs w:val="22"/>
              </w:rPr>
              <w:t>附录</w:t>
            </w:r>
            <w:r>
              <w:rPr>
                <w:rFonts w:hint="eastAsia"/>
                <w:sz w:val="22"/>
                <w:szCs w:val="22"/>
              </w:rPr>
              <w:t>E.1</w:t>
            </w:r>
          </w:p>
        </w:tc>
        <w:tc>
          <w:tcPr>
            <w:tcW w:w="3273" w:type="dxa"/>
            <w:shd w:val="clear" w:color="auto" w:fill="auto"/>
            <w:vAlign w:val="center"/>
          </w:tcPr>
          <w:p w:rsidR="00AF1F84" w:rsidRDefault="00ED4EC2">
            <w:pPr>
              <w:rPr>
                <w:sz w:val="22"/>
              </w:rPr>
            </w:pPr>
            <w:r>
              <w:rPr>
                <w:rFonts w:hint="eastAsia"/>
                <w:sz w:val="22"/>
                <w:szCs w:val="22"/>
              </w:rPr>
              <w:t>四川省</w:t>
            </w:r>
            <w:r w:rsidR="00AF1F84" w:rsidRPr="004003F1">
              <w:rPr>
                <w:rFonts w:hint="eastAsia"/>
                <w:sz w:val="22"/>
                <w:szCs w:val="22"/>
              </w:rPr>
              <w:t>（市、县）本级新增债券资金项目表</w:t>
            </w:r>
          </w:p>
        </w:tc>
        <w:tc>
          <w:tcPr>
            <w:tcW w:w="3525" w:type="dxa"/>
            <w:shd w:val="clear" w:color="auto" w:fill="auto"/>
            <w:vAlign w:val="center"/>
          </w:tcPr>
          <w:p w:rsidR="00AF1F84" w:rsidRDefault="00AF1F84" w:rsidP="00ED4EC2">
            <w:pPr>
              <w:jc w:val="center"/>
              <w:rPr>
                <w:color w:val="000000"/>
                <w:sz w:val="22"/>
              </w:rPr>
            </w:pPr>
            <w:r>
              <w:rPr>
                <w:rFonts w:hint="eastAsia"/>
                <w:color w:val="000000"/>
                <w:sz w:val="22"/>
                <w:szCs w:val="22"/>
              </w:rPr>
              <w:t>——</w:t>
            </w:r>
          </w:p>
        </w:tc>
        <w:tc>
          <w:tcPr>
            <w:tcW w:w="2460" w:type="dxa"/>
            <w:shd w:val="clear" w:color="auto" w:fill="auto"/>
            <w:vAlign w:val="center"/>
          </w:tcPr>
          <w:p w:rsidR="00AF1F84" w:rsidRDefault="00ED4EC2">
            <w:pPr>
              <w:rPr>
                <w:sz w:val="22"/>
              </w:rPr>
            </w:pPr>
            <w:r>
              <w:rPr>
                <w:rFonts w:hint="eastAsia"/>
                <w:sz w:val="22"/>
                <w:szCs w:val="22"/>
              </w:rPr>
              <w:t>四川省</w:t>
            </w:r>
            <w:r w:rsidR="00AF1F84">
              <w:rPr>
                <w:rFonts w:hint="eastAsia"/>
                <w:sz w:val="22"/>
                <w:szCs w:val="22"/>
              </w:rPr>
              <w:t>人大</w:t>
            </w:r>
          </w:p>
        </w:tc>
        <w:tc>
          <w:tcPr>
            <w:tcW w:w="2711" w:type="dxa"/>
            <w:shd w:val="clear" w:color="auto" w:fill="auto"/>
            <w:vAlign w:val="center"/>
          </w:tcPr>
          <w:p w:rsidR="00AF1F84" w:rsidRDefault="00ED4EC2">
            <w:pPr>
              <w:rPr>
                <w:color w:val="000000"/>
                <w:sz w:val="22"/>
              </w:rPr>
            </w:pPr>
            <w:r>
              <w:rPr>
                <w:rFonts w:hint="eastAsia"/>
                <w:sz w:val="22"/>
                <w:szCs w:val="22"/>
              </w:rPr>
              <w:t>四川省</w:t>
            </w:r>
            <w:r w:rsidR="002A2868">
              <w:rPr>
                <w:rFonts w:hint="eastAsia"/>
                <w:sz w:val="22"/>
                <w:szCs w:val="22"/>
              </w:rPr>
              <w:t>人大自行</w:t>
            </w:r>
            <w:r w:rsidR="002A2868" w:rsidRPr="00C66F09">
              <w:rPr>
                <w:rFonts w:hint="eastAsia"/>
                <w:sz w:val="22"/>
                <w:szCs w:val="22"/>
              </w:rPr>
              <w:t>设计</w:t>
            </w:r>
          </w:p>
        </w:tc>
      </w:tr>
      <w:tr w:rsidR="00AF1F84" w:rsidTr="00F26E3F">
        <w:trPr>
          <w:trHeight w:val="645"/>
        </w:trPr>
        <w:tc>
          <w:tcPr>
            <w:tcW w:w="2044" w:type="dxa"/>
            <w:shd w:val="clear" w:color="auto" w:fill="auto"/>
          </w:tcPr>
          <w:p w:rsidR="00AF1F84" w:rsidRDefault="00AF1F84" w:rsidP="004003F1">
            <w:r w:rsidRPr="00207F20">
              <w:rPr>
                <w:rFonts w:hint="eastAsia"/>
                <w:sz w:val="22"/>
                <w:szCs w:val="22"/>
              </w:rPr>
              <w:t>附录</w:t>
            </w:r>
            <w:r w:rsidRPr="00207F20">
              <w:rPr>
                <w:rFonts w:hint="eastAsia"/>
                <w:sz w:val="22"/>
                <w:szCs w:val="22"/>
              </w:rPr>
              <w:t>E.</w:t>
            </w:r>
            <w:r>
              <w:rPr>
                <w:rFonts w:hint="eastAsia"/>
                <w:sz w:val="22"/>
                <w:szCs w:val="22"/>
              </w:rPr>
              <w:t>2</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地方政府新增债务分地区安排情况表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4E329F">
            <w:pPr>
              <w:rPr>
                <w:rFonts w:ascii="宋体" w:hAnsi="宋体" w:cs="宋体"/>
                <w:color w:val="000000"/>
                <w:sz w:val="22"/>
              </w:rPr>
            </w:pPr>
            <w:r>
              <w:rPr>
                <w:rFonts w:hint="eastAsia"/>
                <w:color w:val="000000"/>
                <w:sz w:val="22"/>
                <w:szCs w:val="22"/>
              </w:rPr>
              <w:t>四川</w:t>
            </w:r>
            <w:r w:rsidR="00ED4EC2">
              <w:rPr>
                <w:rFonts w:hint="eastAsia"/>
                <w:color w:val="000000"/>
                <w:sz w:val="22"/>
                <w:szCs w:val="22"/>
              </w:rPr>
              <w:t>省</w:t>
            </w:r>
            <w:r w:rsidR="00AF1F84">
              <w:rPr>
                <w:rFonts w:hint="eastAsia"/>
                <w:color w:val="000000"/>
                <w:sz w:val="22"/>
                <w:szCs w:val="22"/>
              </w:rPr>
              <w:t>财政厅债务处提供</w:t>
            </w:r>
          </w:p>
        </w:tc>
      </w:tr>
      <w:tr w:rsidR="00AF1F84" w:rsidTr="00F26E3F">
        <w:trPr>
          <w:trHeight w:val="645"/>
        </w:trPr>
        <w:tc>
          <w:tcPr>
            <w:tcW w:w="2044" w:type="dxa"/>
            <w:shd w:val="clear" w:color="auto" w:fill="auto"/>
          </w:tcPr>
          <w:p w:rsidR="00AF1F84" w:rsidRDefault="00AF1F84" w:rsidP="004003F1">
            <w:r w:rsidRPr="00207F20">
              <w:rPr>
                <w:rFonts w:hint="eastAsia"/>
                <w:sz w:val="22"/>
                <w:szCs w:val="22"/>
              </w:rPr>
              <w:t>附录</w:t>
            </w:r>
            <w:r w:rsidRPr="00207F20">
              <w:rPr>
                <w:rFonts w:hint="eastAsia"/>
                <w:sz w:val="22"/>
                <w:szCs w:val="22"/>
              </w:rPr>
              <w:t>E.</w:t>
            </w:r>
            <w:r>
              <w:rPr>
                <w:rFonts w:hint="eastAsia"/>
                <w:sz w:val="22"/>
                <w:szCs w:val="22"/>
              </w:rPr>
              <w:t>3</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新增债券项目明细表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财政报送</w:t>
            </w:r>
            <w:r w:rsidR="00ED4EC2">
              <w:rPr>
                <w:rFonts w:hint="eastAsia"/>
                <w:color w:val="000000"/>
                <w:sz w:val="22"/>
                <w:szCs w:val="22"/>
              </w:rPr>
              <w:t>四川省</w:t>
            </w:r>
            <w:r>
              <w:rPr>
                <w:rFonts w:hint="eastAsia"/>
                <w:color w:val="000000"/>
                <w:sz w:val="22"/>
                <w:szCs w:val="22"/>
              </w:rPr>
              <w:t>人大的数据样表《</w:t>
            </w:r>
            <w:r w:rsidR="004E329F">
              <w:rPr>
                <w:rFonts w:hint="eastAsia"/>
                <w:color w:val="000000"/>
                <w:sz w:val="22"/>
                <w:szCs w:val="22"/>
              </w:rPr>
              <w:t>四川</w:t>
            </w:r>
            <w:r w:rsidR="00ED4EC2">
              <w:rPr>
                <w:rFonts w:hint="eastAsia"/>
                <w:color w:val="000000"/>
                <w:sz w:val="22"/>
                <w:szCs w:val="22"/>
              </w:rPr>
              <w:t>省</w:t>
            </w:r>
            <w:r>
              <w:rPr>
                <w:rFonts w:hint="eastAsia"/>
                <w:color w:val="000000"/>
                <w:sz w:val="22"/>
                <w:szCs w:val="22"/>
              </w:rPr>
              <w:t>2020</w:t>
            </w:r>
            <w:r>
              <w:rPr>
                <w:rFonts w:hint="eastAsia"/>
                <w:color w:val="000000"/>
                <w:sz w:val="22"/>
                <w:szCs w:val="22"/>
              </w:rPr>
              <w:t>年新增债券项目明细表》</w:t>
            </w:r>
          </w:p>
        </w:tc>
      </w:tr>
      <w:tr w:rsidR="00AF1F84" w:rsidTr="00F26E3F">
        <w:trPr>
          <w:trHeight w:val="645"/>
        </w:trPr>
        <w:tc>
          <w:tcPr>
            <w:tcW w:w="2044" w:type="dxa"/>
            <w:shd w:val="clear" w:color="auto" w:fill="auto"/>
          </w:tcPr>
          <w:p w:rsidR="00AF1F84" w:rsidRDefault="00AF1F84" w:rsidP="004003F1">
            <w:r w:rsidRPr="00207F20">
              <w:rPr>
                <w:rFonts w:hint="eastAsia"/>
                <w:sz w:val="22"/>
                <w:szCs w:val="22"/>
              </w:rPr>
              <w:t>附录</w:t>
            </w:r>
            <w:r w:rsidRPr="00207F20">
              <w:rPr>
                <w:rFonts w:hint="eastAsia"/>
                <w:sz w:val="22"/>
                <w:szCs w:val="22"/>
              </w:rPr>
              <w:t>E.</w:t>
            </w:r>
            <w:r>
              <w:rPr>
                <w:rFonts w:hint="eastAsia"/>
                <w:sz w:val="22"/>
                <w:szCs w:val="22"/>
              </w:rPr>
              <w:t>4</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或有债务转化政府债务分地区明细表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Pr="00E81C0B" w:rsidRDefault="00ED4EC2">
            <w:pPr>
              <w:rPr>
                <w:rFonts w:ascii="宋体" w:hAnsi="宋体" w:cs="宋体"/>
                <w:color w:val="000000"/>
                <w:sz w:val="22"/>
              </w:rPr>
            </w:pPr>
            <w:r>
              <w:rPr>
                <w:rFonts w:hint="eastAsia"/>
                <w:color w:val="000000"/>
                <w:sz w:val="22"/>
                <w:szCs w:val="22"/>
              </w:rPr>
              <w:t>四川省</w:t>
            </w:r>
            <w:r w:rsidR="00AF1F84" w:rsidRPr="00E81C0B">
              <w:rPr>
                <w:rFonts w:hint="eastAsia"/>
                <w:color w:val="000000"/>
                <w:sz w:val="22"/>
                <w:szCs w:val="22"/>
              </w:rPr>
              <w:t>财政厅预算处反馈的样表</w:t>
            </w:r>
          </w:p>
        </w:tc>
      </w:tr>
      <w:tr w:rsidR="00AF1F84" w:rsidTr="00F26E3F">
        <w:trPr>
          <w:trHeight w:val="645"/>
        </w:trPr>
        <w:tc>
          <w:tcPr>
            <w:tcW w:w="2044" w:type="dxa"/>
            <w:shd w:val="clear" w:color="auto" w:fill="auto"/>
          </w:tcPr>
          <w:p w:rsidR="00AF1F84" w:rsidRDefault="00AF1F84" w:rsidP="004003F1">
            <w:r w:rsidRPr="00207F20">
              <w:rPr>
                <w:rFonts w:hint="eastAsia"/>
                <w:sz w:val="22"/>
                <w:szCs w:val="22"/>
              </w:rPr>
              <w:t>附录</w:t>
            </w:r>
            <w:r w:rsidRPr="00207F20">
              <w:rPr>
                <w:rFonts w:hint="eastAsia"/>
                <w:sz w:val="22"/>
                <w:szCs w:val="22"/>
              </w:rPr>
              <w:t>E.</w:t>
            </w:r>
            <w:r>
              <w:rPr>
                <w:rFonts w:hint="eastAsia"/>
                <w:sz w:val="22"/>
                <w:szCs w:val="22"/>
              </w:rPr>
              <w:t>5</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外债明细表</w:t>
            </w:r>
            <w:r>
              <w:rPr>
                <w:rFonts w:hint="eastAsia"/>
                <w:sz w:val="22"/>
                <w:szCs w:val="22"/>
              </w:rPr>
              <w:t xml:space="preserve">  </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债务处债务管理系统</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 xml:space="preserve"> </w:t>
            </w:r>
          </w:p>
        </w:tc>
      </w:tr>
      <w:tr w:rsidR="00AF1F84" w:rsidTr="00F26E3F">
        <w:trPr>
          <w:trHeight w:val="645"/>
        </w:trPr>
        <w:tc>
          <w:tcPr>
            <w:tcW w:w="2044" w:type="dxa"/>
            <w:shd w:val="clear" w:color="auto" w:fill="auto"/>
          </w:tcPr>
          <w:p w:rsidR="00AF1F84" w:rsidRDefault="00AF1F84" w:rsidP="004003F1">
            <w:r w:rsidRPr="00207F20">
              <w:rPr>
                <w:rFonts w:hint="eastAsia"/>
                <w:sz w:val="22"/>
                <w:szCs w:val="22"/>
              </w:rPr>
              <w:t>附录</w:t>
            </w:r>
            <w:r w:rsidRPr="00207F20">
              <w:rPr>
                <w:rFonts w:hint="eastAsia"/>
                <w:sz w:val="22"/>
                <w:szCs w:val="22"/>
              </w:rPr>
              <w:t>E.</w:t>
            </w:r>
            <w:r>
              <w:rPr>
                <w:rFonts w:hint="eastAsia"/>
                <w:sz w:val="22"/>
                <w:szCs w:val="22"/>
              </w:rPr>
              <w:t>6</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债券明细表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债务处债务管理系统</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AF1F84">
            <w:pPr>
              <w:rPr>
                <w:rFonts w:ascii="宋体" w:hAnsi="宋体" w:cs="宋体"/>
                <w:color w:val="000000"/>
                <w:sz w:val="22"/>
              </w:rPr>
            </w:pPr>
            <w:r>
              <w:rPr>
                <w:rFonts w:hint="eastAsia"/>
                <w:color w:val="000000"/>
                <w:sz w:val="22"/>
                <w:szCs w:val="22"/>
              </w:rPr>
              <w:t xml:space="preserve"> </w:t>
            </w:r>
          </w:p>
        </w:tc>
      </w:tr>
      <w:tr w:rsidR="00AF1F84" w:rsidTr="00103A38">
        <w:trPr>
          <w:trHeight w:val="645"/>
        </w:trPr>
        <w:tc>
          <w:tcPr>
            <w:tcW w:w="2044" w:type="dxa"/>
            <w:shd w:val="clear" w:color="auto" w:fill="auto"/>
            <w:vAlign w:val="center"/>
          </w:tcPr>
          <w:p w:rsidR="00AF1F84" w:rsidRDefault="00AF1F84">
            <w:pPr>
              <w:rPr>
                <w:rFonts w:ascii="宋体" w:hAnsi="宋体" w:cs="宋体"/>
                <w:sz w:val="22"/>
              </w:rPr>
            </w:pPr>
            <w:r>
              <w:rPr>
                <w:rFonts w:hint="eastAsia"/>
                <w:sz w:val="22"/>
                <w:szCs w:val="22"/>
              </w:rPr>
              <w:t>附录</w:t>
            </w:r>
            <w:r>
              <w:rPr>
                <w:rFonts w:hint="eastAsia"/>
                <w:sz w:val="22"/>
                <w:szCs w:val="22"/>
              </w:rPr>
              <w:t>F.1</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本级部门预算项目支出绩效目标自评表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ED4EC2" w:rsidP="00CA525D">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财政厅预算处提供</w:t>
            </w:r>
          </w:p>
        </w:tc>
      </w:tr>
      <w:tr w:rsidR="00AF1F84" w:rsidTr="00103A38">
        <w:trPr>
          <w:trHeight w:val="645"/>
        </w:trPr>
        <w:tc>
          <w:tcPr>
            <w:tcW w:w="2044" w:type="dxa"/>
            <w:shd w:val="clear" w:color="auto" w:fill="auto"/>
            <w:vAlign w:val="center"/>
          </w:tcPr>
          <w:p w:rsidR="00AF1F84" w:rsidRDefault="00AF1F84" w:rsidP="00A20EBE">
            <w:pPr>
              <w:rPr>
                <w:rFonts w:ascii="宋体" w:hAnsi="宋体" w:cs="宋体"/>
                <w:sz w:val="22"/>
              </w:rPr>
            </w:pPr>
            <w:r>
              <w:rPr>
                <w:rFonts w:hint="eastAsia"/>
                <w:sz w:val="22"/>
                <w:szCs w:val="22"/>
              </w:rPr>
              <w:t>附录</w:t>
            </w:r>
            <w:r>
              <w:rPr>
                <w:rFonts w:hint="eastAsia"/>
                <w:sz w:val="22"/>
                <w:szCs w:val="22"/>
              </w:rPr>
              <w:t>F.2</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专项预算项目支出绩效目标自评表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ED4EC2" w:rsidP="00CA525D">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财政厅预算处提供</w:t>
            </w:r>
          </w:p>
        </w:tc>
      </w:tr>
      <w:tr w:rsidR="00AF1F84" w:rsidTr="00FC28EE">
        <w:trPr>
          <w:trHeight w:val="645"/>
        </w:trPr>
        <w:tc>
          <w:tcPr>
            <w:tcW w:w="2044" w:type="dxa"/>
            <w:shd w:val="clear" w:color="auto" w:fill="auto"/>
          </w:tcPr>
          <w:p w:rsidR="00AF1F84" w:rsidRDefault="00AF1F84" w:rsidP="00A20EBE">
            <w:r w:rsidRPr="004714A4">
              <w:rPr>
                <w:rFonts w:hint="eastAsia"/>
                <w:sz w:val="22"/>
                <w:szCs w:val="22"/>
              </w:rPr>
              <w:t>附录</w:t>
            </w:r>
            <w:r w:rsidRPr="004714A4">
              <w:rPr>
                <w:rFonts w:hint="eastAsia"/>
                <w:sz w:val="22"/>
                <w:szCs w:val="22"/>
              </w:rPr>
              <w:t>F.</w:t>
            </w:r>
            <w:r>
              <w:rPr>
                <w:rFonts w:hint="eastAsia"/>
                <w:sz w:val="22"/>
                <w:szCs w:val="22"/>
              </w:rPr>
              <w:t>3</w:t>
            </w:r>
          </w:p>
        </w:tc>
        <w:tc>
          <w:tcPr>
            <w:tcW w:w="3273" w:type="dxa"/>
            <w:shd w:val="clear" w:color="auto" w:fill="auto"/>
            <w:vAlign w:val="center"/>
          </w:tcPr>
          <w:p w:rsidR="00AF1F84" w:rsidRDefault="00AF1F84">
            <w:pPr>
              <w:rPr>
                <w:rFonts w:ascii="宋体" w:hAnsi="宋体" w:cs="宋体"/>
                <w:sz w:val="22"/>
              </w:rPr>
            </w:pPr>
            <w:r>
              <w:rPr>
                <w:rFonts w:hint="eastAsia"/>
                <w:sz w:val="22"/>
                <w:szCs w:val="22"/>
              </w:rPr>
              <w:t>本级部门整体支出绩效评价问题和建议汇总表</w:t>
            </w:r>
          </w:p>
        </w:tc>
        <w:tc>
          <w:tcPr>
            <w:tcW w:w="3525" w:type="dxa"/>
            <w:shd w:val="clear" w:color="auto" w:fill="auto"/>
            <w:vAlign w:val="center"/>
          </w:tcPr>
          <w:p w:rsidR="00AF1F84" w:rsidRDefault="00AF1F84" w:rsidP="00ED4EC2">
            <w:pPr>
              <w:jc w:val="center"/>
              <w:rPr>
                <w:rFonts w:ascii="宋体" w:hAnsi="宋体" w:cs="宋体"/>
                <w:color w:val="000000"/>
                <w:sz w:val="22"/>
              </w:rPr>
            </w:pPr>
            <w:r>
              <w:rPr>
                <w:rFonts w:hint="eastAsia"/>
                <w:color w:val="000000"/>
                <w:sz w:val="22"/>
                <w:szCs w:val="22"/>
              </w:rPr>
              <w:t>——</w:t>
            </w:r>
          </w:p>
        </w:tc>
        <w:tc>
          <w:tcPr>
            <w:tcW w:w="2460" w:type="dxa"/>
            <w:shd w:val="clear" w:color="auto" w:fill="auto"/>
            <w:vAlign w:val="center"/>
          </w:tcPr>
          <w:p w:rsidR="00AF1F84" w:rsidRDefault="00ED4EC2">
            <w:pPr>
              <w:rPr>
                <w:rFonts w:ascii="宋体" w:hAnsi="宋体" w:cs="宋体"/>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Default="00ED4EC2" w:rsidP="00CA525D">
            <w:pPr>
              <w:rPr>
                <w:rFonts w:ascii="宋体" w:hAnsi="宋体" w:cs="宋体"/>
                <w:color w:val="000000"/>
                <w:sz w:val="22"/>
              </w:rPr>
            </w:pPr>
            <w:r>
              <w:rPr>
                <w:rFonts w:hint="eastAsia"/>
                <w:color w:val="000000"/>
                <w:sz w:val="22"/>
                <w:szCs w:val="22"/>
              </w:rPr>
              <w:t>四川省</w:t>
            </w:r>
            <w:r w:rsidR="00AF1F84">
              <w:rPr>
                <w:rFonts w:hint="eastAsia"/>
                <w:color w:val="000000"/>
                <w:sz w:val="22"/>
                <w:szCs w:val="22"/>
              </w:rPr>
              <w:t>财政厅绩效处提供</w:t>
            </w:r>
            <w:r w:rsidR="00AF1F84">
              <w:rPr>
                <w:rFonts w:hint="eastAsia"/>
                <w:color w:val="000000"/>
                <w:sz w:val="22"/>
                <w:szCs w:val="22"/>
              </w:rPr>
              <w:t xml:space="preserve"> </w:t>
            </w:r>
          </w:p>
        </w:tc>
      </w:tr>
      <w:tr w:rsidR="00AF1F84" w:rsidRPr="00C66F09" w:rsidTr="00FC28EE">
        <w:trPr>
          <w:trHeight w:val="645"/>
        </w:trPr>
        <w:tc>
          <w:tcPr>
            <w:tcW w:w="2044" w:type="dxa"/>
            <w:shd w:val="clear" w:color="auto" w:fill="auto"/>
          </w:tcPr>
          <w:p w:rsidR="00AF1F84" w:rsidRPr="00C66F09" w:rsidRDefault="00AF1F84" w:rsidP="00A20EBE">
            <w:pPr>
              <w:rPr>
                <w:sz w:val="22"/>
              </w:rPr>
            </w:pPr>
            <w:r w:rsidRPr="004714A4">
              <w:rPr>
                <w:rFonts w:hint="eastAsia"/>
                <w:sz w:val="22"/>
                <w:szCs w:val="22"/>
              </w:rPr>
              <w:t>附录</w:t>
            </w:r>
            <w:r w:rsidRPr="004714A4">
              <w:rPr>
                <w:rFonts w:hint="eastAsia"/>
                <w:sz w:val="22"/>
                <w:szCs w:val="22"/>
              </w:rPr>
              <w:t>F.</w:t>
            </w:r>
            <w:r>
              <w:rPr>
                <w:rFonts w:hint="eastAsia"/>
                <w:sz w:val="22"/>
                <w:szCs w:val="22"/>
              </w:rPr>
              <w:t>4</w:t>
            </w:r>
          </w:p>
        </w:tc>
        <w:tc>
          <w:tcPr>
            <w:tcW w:w="3273" w:type="dxa"/>
            <w:shd w:val="clear" w:color="auto" w:fill="auto"/>
            <w:vAlign w:val="center"/>
          </w:tcPr>
          <w:p w:rsidR="00AF1F84" w:rsidRPr="00C66F09" w:rsidRDefault="00AF1F84" w:rsidP="00A20EBE">
            <w:pPr>
              <w:rPr>
                <w:sz w:val="22"/>
              </w:rPr>
            </w:pPr>
            <w:r>
              <w:rPr>
                <w:rFonts w:hint="eastAsia"/>
                <w:sz w:val="22"/>
                <w:szCs w:val="22"/>
              </w:rPr>
              <w:t>本级政策和项目支出绩效评价问题和建议汇总表</w:t>
            </w:r>
          </w:p>
        </w:tc>
        <w:tc>
          <w:tcPr>
            <w:tcW w:w="3525" w:type="dxa"/>
            <w:shd w:val="clear" w:color="auto" w:fill="auto"/>
            <w:vAlign w:val="center"/>
          </w:tcPr>
          <w:p w:rsidR="00AF1F84" w:rsidRPr="00C66F09" w:rsidRDefault="00AF1F84" w:rsidP="00ED4EC2">
            <w:pPr>
              <w:jc w:val="center"/>
              <w:rPr>
                <w:sz w:val="22"/>
              </w:rPr>
            </w:pPr>
            <w:r w:rsidRPr="00C66F09">
              <w:rPr>
                <w:rFonts w:hint="eastAsia"/>
                <w:sz w:val="22"/>
                <w:szCs w:val="22"/>
              </w:rPr>
              <w:t>——</w:t>
            </w:r>
          </w:p>
        </w:tc>
        <w:tc>
          <w:tcPr>
            <w:tcW w:w="2460" w:type="dxa"/>
            <w:shd w:val="clear" w:color="auto" w:fill="auto"/>
            <w:vAlign w:val="center"/>
          </w:tcPr>
          <w:p w:rsidR="00AF1F84" w:rsidRPr="00C66F09" w:rsidRDefault="00ED4EC2" w:rsidP="00A20EBE">
            <w:pPr>
              <w:rPr>
                <w:sz w:val="22"/>
              </w:rPr>
            </w:pPr>
            <w:r>
              <w:rPr>
                <w:rFonts w:hint="eastAsia"/>
                <w:sz w:val="22"/>
                <w:szCs w:val="22"/>
              </w:rPr>
              <w:t>四川省</w:t>
            </w:r>
            <w:r w:rsidR="00AF1F84">
              <w:rPr>
                <w:rFonts w:hint="eastAsia"/>
                <w:sz w:val="22"/>
                <w:szCs w:val="22"/>
              </w:rPr>
              <w:t>财政厅</w:t>
            </w:r>
          </w:p>
        </w:tc>
        <w:tc>
          <w:tcPr>
            <w:tcW w:w="2711" w:type="dxa"/>
            <w:shd w:val="clear" w:color="auto" w:fill="auto"/>
            <w:vAlign w:val="center"/>
          </w:tcPr>
          <w:p w:rsidR="00AF1F84" w:rsidRPr="00C66F09" w:rsidRDefault="00ED4EC2" w:rsidP="00CA525D">
            <w:pPr>
              <w:rPr>
                <w:sz w:val="22"/>
              </w:rPr>
            </w:pPr>
            <w:r>
              <w:rPr>
                <w:rFonts w:hint="eastAsia"/>
                <w:sz w:val="22"/>
                <w:szCs w:val="22"/>
              </w:rPr>
              <w:t>四川省</w:t>
            </w:r>
            <w:r w:rsidR="00AF1F84" w:rsidRPr="00C66F09">
              <w:rPr>
                <w:rFonts w:hint="eastAsia"/>
                <w:sz w:val="22"/>
                <w:szCs w:val="22"/>
              </w:rPr>
              <w:t>财政厅绩效处提供</w:t>
            </w:r>
            <w:r w:rsidR="00AF1F84">
              <w:rPr>
                <w:rFonts w:hint="eastAsia"/>
                <w:sz w:val="22"/>
                <w:szCs w:val="22"/>
              </w:rPr>
              <w:t xml:space="preserve"> </w:t>
            </w:r>
          </w:p>
        </w:tc>
      </w:tr>
      <w:tr w:rsidR="00AF1F84" w:rsidRPr="00C66F09" w:rsidTr="00FC28EE">
        <w:trPr>
          <w:trHeight w:val="645"/>
        </w:trPr>
        <w:tc>
          <w:tcPr>
            <w:tcW w:w="2044" w:type="dxa"/>
            <w:shd w:val="clear" w:color="auto" w:fill="auto"/>
          </w:tcPr>
          <w:p w:rsidR="00AF1F84" w:rsidRPr="004714A4" w:rsidRDefault="00AF1F84" w:rsidP="00A20EBE">
            <w:pPr>
              <w:rPr>
                <w:sz w:val="22"/>
              </w:rPr>
            </w:pPr>
            <w:r>
              <w:rPr>
                <w:rFonts w:hint="eastAsia"/>
                <w:sz w:val="22"/>
                <w:szCs w:val="22"/>
              </w:rPr>
              <w:lastRenderedPageBreak/>
              <w:t>附录</w:t>
            </w:r>
            <w:r>
              <w:rPr>
                <w:rFonts w:hint="eastAsia"/>
                <w:sz w:val="22"/>
                <w:szCs w:val="22"/>
              </w:rPr>
              <w:t>G.1</w:t>
            </w:r>
          </w:p>
        </w:tc>
        <w:tc>
          <w:tcPr>
            <w:tcW w:w="3273" w:type="dxa"/>
            <w:shd w:val="clear" w:color="auto" w:fill="auto"/>
            <w:vAlign w:val="center"/>
          </w:tcPr>
          <w:p w:rsidR="00AF1F84" w:rsidRDefault="00AF1F84" w:rsidP="00A20EBE">
            <w:pPr>
              <w:rPr>
                <w:sz w:val="22"/>
              </w:rPr>
            </w:pPr>
            <w:r w:rsidRPr="00C66F09">
              <w:rPr>
                <w:rFonts w:hint="eastAsia"/>
                <w:sz w:val="22"/>
                <w:szCs w:val="22"/>
              </w:rPr>
              <w:t>XXXX</w:t>
            </w:r>
            <w:r w:rsidRPr="00C66F09">
              <w:rPr>
                <w:rFonts w:hint="eastAsia"/>
                <w:sz w:val="22"/>
                <w:szCs w:val="22"/>
              </w:rPr>
              <w:t>年</w:t>
            </w:r>
            <w:r w:rsidRPr="00C66F09">
              <w:rPr>
                <w:rFonts w:hint="eastAsia"/>
                <w:sz w:val="22"/>
                <w:szCs w:val="22"/>
              </w:rPr>
              <w:t>X-X</w:t>
            </w:r>
            <w:r w:rsidRPr="00C66F09">
              <w:rPr>
                <w:rFonts w:hint="eastAsia"/>
                <w:sz w:val="22"/>
                <w:szCs w:val="22"/>
              </w:rPr>
              <w:t>月审计查出问题整改反馈情况统计表</w:t>
            </w:r>
          </w:p>
        </w:tc>
        <w:tc>
          <w:tcPr>
            <w:tcW w:w="3525" w:type="dxa"/>
            <w:shd w:val="clear" w:color="auto" w:fill="auto"/>
            <w:vAlign w:val="center"/>
          </w:tcPr>
          <w:p w:rsidR="00AF1F84" w:rsidRPr="00C66F09" w:rsidRDefault="00AF1F84" w:rsidP="00ED4EC2">
            <w:pPr>
              <w:jc w:val="center"/>
              <w:rPr>
                <w:sz w:val="22"/>
              </w:rPr>
            </w:pPr>
            <w:r w:rsidRPr="00C66F09">
              <w:rPr>
                <w:rFonts w:hint="eastAsia"/>
                <w:sz w:val="22"/>
                <w:szCs w:val="22"/>
              </w:rPr>
              <w:t>——</w:t>
            </w:r>
          </w:p>
        </w:tc>
        <w:tc>
          <w:tcPr>
            <w:tcW w:w="2460" w:type="dxa"/>
            <w:shd w:val="clear" w:color="auto" w:fill="auto"/>
            <w:vAlign w:val="center"/>
          </w:tcPr>
          <w:p w:rsidR="00AF1F84" w:rsidRDefault="00ED4EC2" w:rsidP="00227B4A">
            <w:pPr>
              <w:rPr>
                <w:sz w:val="22"/>
              </w:rPr>
            </w:pPr>
            <w:r>
              <w:rPr>
                <w:rFonts w:hint="eastAsia"/>
                <w:sz w:val="22"/>
                <w:szCs w:val="22"/>
              </w:rPr>
              <w:t>四川省</w:t>
            </w:r>
            <w:r w:rsidR="00AF1F84" w:rsidRPr="00C66F09">
              <w:rPr>
                <w:rFonts w:hint="eastAsia"/>
                <w:sz w:val="22"/>
                <w:szCs w:val="22"/>
              </w:rPr>
              <w:t>人大</w:t>
            </w:r>
          </w:p>
        </w:tc>
        <w:tc>
          <w:tcPr>
            <w:tcW w:w="2711" w:type="dxa"/>
            <w:shd w:val="clear" w:color="auto" w:fill="auto"/>
            <w:vAlign w:val="center"/>
          </w:tcPr>
          <w:p w:rsidR="00AF1F84" w:rsidRPr="00C66F09" w:rsidRDefault="00ED4EC2" w:rsidP="00A20EBE">
            <w:pPr>
              <w:rPr>
                <w:sz w:val="22"/>
              </w:rPr>
            </w:pPr>
            <w:r>
              <w:rPr>
                <w:rFonts w:hint="eastAsia"/>
                <w:sz w:val="22"/>
                <w:szCs w:val="22"/>
              </w:rPr>
              <w:t>四川省</w:t>
            </w:r>
            <w:r w:rsidR="00AF1F84">
              <w:rPr>
                <w:rFonts w:hint="eastAsia"/>
                <w:sz w:val="22"/>
                <w:szCs w:val="22"/>
              </w:rPr>
              <w:t>人大自行</w:t>
            </w:r>
            <w:r w:rsidR="00AF1F84" w:rsidRPr="00C66F09">
              <w:rPr>
                <w:rFonts w:hint="eastAsia"/>
                <w:sz w:val="22"/>
                <w:szCs w:val="22"/>
              </w:rPr>
              <w:t>设计</w:t>
            </w:r>
          </w:p>
        </w:tc>
      </w:tr>
      <w:tr w:rsidR="00AF1F84" w:rsidRPr="00C66F09" w:rsidTr="003E1F99">
        <w:trPr>
          <w:trHeight w:val="645"/>
        </w:trPr>
        <w:tc>
          <w:tcPr>
            <w:tcW w:w="2044" w:type="dxa"/>
            <w:shd w:val="clear" w:color="auto" w:fill="auto"/>
          </w:tcPr>
          <w:p w:rsidR="00AF1F84" w:rsidRPr="004714A4" w:rsidRDefault="00AF1F84" w:rsidP="00A20EBE">
            <w:pPr>
              <w:rPr>
                <w:sz w:val="22"/>
              </w:rPr>
            </w:pPr>
            <w:r>
              <w:rPr>
                <w:rFonts w:hint="eastAsia"/>
                <w:sz w:val="22"/>
                <w:szCs w:val="22"/>
              </w:rPr>
              <w:t>附录</w:t>
            </w:r>
            <w:r>
              <w:rPr>
                <w:rFonts w:hint="eastAsia"/>
                <w:sz w:val="22"/>
                <w:szCs w:val="22"/>
              </w:rPr>
              <w:t>H.1</w:t>
            </w:r>
          </w:p>
        </w:tc>
        <w:tc>
          <w:tcPr>
            <w:tcW w:w="3273" w:type="dxa"/>
            <w:shd w:val="clear" w:color="auto" w:fill="auto"/>
            <w:vAlign w:val="bottom"/>
          </w:tcPr>
          <w:p w:rsidR="00AF1F84" w:rsidRPr="00C66F09" w:rsidRDefault="00AF1F84" w:rsidP="00CF4B42">
            <w:pPr>
              <w:widowControl/>
              <w:jc w:val="left"/>
              <w:rPr>
                <w:rFonts w:ascii="宋体" w:hAnsi="宋体" w:cs="宋体"/>
                <w:kern w:val="0"/>
                <w:sz w:val="22"/>
              </w:rPr>
            </w:pPr>
            <w:r w:rsidRPr="00C66F09">
              <w:rPr>
                <w:rFonts w:ascii="宋体" w:hAnsi="宋体" w:cs="宋体" w:hint="eastAsia"/>
                <w:kern w:val="0"/>
                <w:sz w:val="22"/>
                <w:szCs w:val="22"/>
              </w:rPr>
              <w:t>XXXX年XX月人大预算系统纵向监督联合调研情况统计表</w:t>
            </w:r>
          </w:p>
        </w:tc>
        <w:tc>
          <w:tcPr>
            <w:tcW w:w="3525" w:type="dxa"/>
            <w:shd w:val="clear" w:color="auto" w:fill="auto"/>
            <w:vAlign w:val="center"/>
          </w:tcPr>
          <w:p w:rsidR="00AF1F84" w:rsidRPr="00C66F09" w:rsidRDefault="00AF1F84" w:rsidP="00ED4EC2">
            <w:pPr>
              <w:jc w:val="center"/>
              <w:rPr>
                <w:sz w:val="22"/>
              </w:rPr>
            </w:pPr>
            <w:r>
              <w:rPr>
                <w:rFonts w:hint="eastAsia"/>
                <w:sz w:val="22"/>
                <w:szCs w:val="22"/>
              </w:rPr>
              <w:t>——</w:t>
            </w:r>
          </w:p>
        </w:tc>
        <w:tc>
          <w:tcPr>
            <w:tcW w:w="2460" w:type="dxa"/>
            <w:shd w:val="clear" w:color="auto" w:fill="auto"/>
            <w:vAlign w:val="bottom"/>
          </w:tcPr>
          <w:p w:rsidR="00AF1F84" w:rsidRPr="00C66F09" w:rsidRDefault="00ED4EC2" w:rsidP="00C66F09">
            <w:pPr>
              <w:rPr>
                <w:sz w:val="22"/>
              </w:rPr>
            </w:pPr>
            <w:r>
              <w:rPr>
                <w:rFonts w:hint="eastAsia"/>
                <w:sz w:val="22"/>
                <w:szCs w:val="22"/>
              </w:rPr>
              <w:t>四川省</w:t>
            </w:r>
            <w:r w:rsidR="00AF1F84" w:rsidRPr="00C66F09">
              <w:rPr>
                <w:rFonts w:hint="eastAsia"/>
                <w:sz w:val="22"/>
                <w:szCs w:val="22"/>
              </w:rPr>
              <w:t>人大</w:t>
            </w:r>
          </w:p>
        </w:tc>
        <w:tc>
          <w:tcPr>
            <w:tcW w:w="2711" w:type="dxa"/>
            <w:shd w:val="clear" w:color="auto" w:fill="auto"/>
            <w:vAlign w:val="bottom"/>
          </w:tcPr>
          <w:p w:rsidR="00AF1F84" w:rsidRPr="00C66F09" w:rsidRDefault="00ED4EC2" w:rsidP="00C66F09">
            <w:pPr>
              <w:rPr>
                <w:sz w:val="22"/>
              </w:rPr>
            </w:pPr>
            <w:r>
              <w:rPr>
                <w:rFonts w:hint="eastAsia"/>
                <w:sz w:val="22"/>
                <w:szCs w:val="22"/>
              </w:rPr>
              <w:t>四川省</w:t>
            </w:r>
            <w:r w:rsidR="00AF1F84">
              <w:rPr>
                <w:rFonts w:hint="eastAsia"/>
                <w:sz w:val="22"/>
                <w:szCs w:val="22"/>
              </w:rPr>
              <w:t>人大自行</w:t>
            </w:r>
            <w:r w:rsidR="00AF1F84" w:rsidRPr="00C66F09">
              <w:rPr>
                <w:rFonts w:hint="eastAsia"/>
                <w:sz w:val="22"/>
                <w:szCs w:val="22"/>
              </w:rPr>
              <w:t>设计</w:t>
            </w:r>
          </w:p>
        </w:tc>
      </w:tr>
      <w:tr w:rsidR="00AF1F84" w:rsidRPr="00C66F09" w:rsidTr="003E1F99">
        <w:trPr>
          <w:trHeight w:val="645"/>
        </w:trPr>
        <w:tc>
          <w:tcPr>
            <w:tcW w:w="2044" w:type="dxa"/>
            <w:shd w:val="clear" w:color="auto" w:fill="auto"/>
          </w:tcPr>
          <w:p w:rsidR="00AF1F84" w:rsidRPr="004714A4" w:rsidRDefault="00AF1F84" w:rsidP="00C66F09">
            <w:pPr>
              <w:rPr>
                <w:sz w:val="22"/>
              </w:rPr>
            </w:pPr>
            <w:r>
              <w:rPr>
                <w:rFonts w:hint="eastAsia"/>
                <w:sz w:val="22"/>
                <w:szCs w:val="22"/>
              </w:rPr>
              <w:t>附录</w:t>
            </w:r>
            <w:r>
              <w:rPr>
                <w:rFonts w:hint="eastAsia"/>
                <w:sz w:val="22"/>
                <w:szCs w:val="22"/>
              </w:rPr>
              <w:t>I.1</w:t>
            </w:r>
          </w:p>
        </w:tc>
        <w:tc>
          <w:tcPr>
            <w:tcW w:w="3273" w:type="dxa"/>
            <w:shd w:val="clear" w:color="auto" w:fill="auto"/>
            <w:vAlign w:val="bottom"/>
          </w:tcPr>
          <w:p w:rsidR="00AF1F84" w:rsidRPr="00C66F09" w:rsidRDefault="00AF1F84" w:rsidP="00CF4B42">
            <w:pPr>
              <w:widowControl/>
              <w:jc w:val="left"/>
              <w:rPr>
                <w:rFonts w:ascii="宋体" w:hAnsi="宋体" w:cs="宋体"/>
                <w:kern w:val="0"/>
                <w:sz w:val="22"/>
              </w:rPr>
            </w:pPr>
            <w:r w:rsidRPr="00C66F09">
              <w:rPr>
                <w:rFonts w:ascii="宋体" w:hAnsi="宋体" w:cs="宋体" w:hint="eastAsia"/>
                <w:kern w:val="0"/>
                <w:sz w:val="22"/>
                <w:szCs w:val="22"/>
              </w:rPr>
              <w:t>XXXX年X-X月人大联网监督发现问题及整改反馈情况统计表</w:t>
            </w:r>
          </w:p>
        </w:tc>
        <w:tc>
          <w:tcPr>
            <w:tcW w:w="3525" w:type="dxa"/>
            <w:shd w:val="clear" w:color="auto" w:fill="auto"/>
            <w:vAlign w:val="center"/>
          </w:tcPr>
          <w:p w:rsidR="00AF1F84" w:rsidRPr="00C66F09" w:rsidRDefault="00AF1F84" w:rsidP="00ED4EC2">
            <w:pPr>
              <w:jc w:val="center"/>
              <w:rPr>
                <w:sz w:val="22"/>
              </w:rPr>
            </w:pPr>
            <w:r>
              <w:rPr>
                <w:rFonts w:hint="eastAsia"/>
                <w:sz w:val="22"/>
                <w:szCs w:val="22"/>
              </w:rPr>
              <w:t>——</w:t>
            </w:r>
          </w:p>
        </w:tc>
        <w:tc>
          <w:tcPr>
            <w:tcW w:w="2460" w:type="dxa"/>
            <w:shd w:val="clear" w:color="auto" w:fill="auto"/>
            <w:vAlign w:val="bottom"/>
          </w:tcPr>
          <w:p w:rsidR="00AF1F84" w:rsidRPr="00C66F09" w:rsidRDefault="00ED4EC2" w:rsidP="00C66F09">
            <w:pPr>
              <w:rPr>
                <w:sz w:val="22"/>
              </w:rPr>
            </w:pPr>
            <w:r>
              <w:rPr>
                <w:rFonts w:hint="eastAsia"/>
                <w:sz w:val="22"/>
                <w:szCs w:val="22"/>
              </w:rPr>
              <w:t>四川省</w:t>
            </w:r>
            <w:r w:rsidR="00AF1F84" w:rsidRPr="00C66F09">
              <w:rPr>
                <w:rFonts w:hint="eastAsia"/>
                <w:sz w:val="22"/>
                <w:szCs w:val="22"/>
              </w:rPr>
              <w:t>人大</w:t>
            </w:r>
          </w:p>
        </w:tc>
        <w:tc>
          <w:tcPr>
            <w:tcW w:w="2711" w:type="dxa"/>
            <w:shd w:val="clear" w:color="auto" w:fill="auto"/>
            <w:vAlign w:val="bottom"/>
          </w:tcPr>
          <w:p w:rsidR="00AF1F84" w:rsidRPr="00C66F09" w:rsidRDefault="00ED4EC2" w:rsidP="00C66F09">
            <w:pPr>
              <w:rPr>
                <w:sz w:val="22"/>
              </w:rPr>
            </w:pPr>
            <w:r>
              <w:rPr>
                <w:rFonts w:hint="eastAsia"/>
                <w:sz w:val="22"/>
                <w:szCs w:val="22"/>
              </w:rPr>
              <w:t>四川省</w:t>
            </w:r>
            <w:r w:rsidR="00AF1F84">
              <w:rPr>
                <w:rFonts w:hint="eastAsia"/>
                <w:sz w:val="22"/>
                <w:szCs w:val="22"/>
              </w:rPr>
              <w:t>人大自行</w:t>
            </w:r>
            <w:r w:rsidR="00AF1F84" w:rsidRPr="00C66F09">
              <w:rPr>
                <w:rFonts w:hint="eastAsia"/>
                <w:sz w:val="22"/>
                <w:szCs w:val="22"/>
              </w:rPr>
              <w:t>设计</w:t>
            </w:r>
          </w:p>
        </w:tc>
      </w:tr>
    </w:tbl>
    <w:p w:rsidR="00A250FB" w:rsidRPr="00C66F09" w:rsidRDefault="00244CEF" w:rsidP="00C66F09">
      <w:pPr>
        <w:rPr>
          <w:sz w:val="22"/>
          <w:szCs w:val="22"/>
        </w:rPr>
      </w:pPr>
      <w:r w:rsidRPr="00C66F09">
        <w:rPr>
          <w:rFonts w:hint="eastAsia"/>
          <w:sz w:val="22"/>
          <w:szCs w:val="22"/>
        </w:rPr>
        <w:t xml:space="preserve"> </w:t>
      </w:r>
    </w:p>
    <w:sectPr w:rsidR="00A250FB" w:rsidRPr="00C66F09" w:rsidSect="00A250F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93E" w:rsidRDefault="00E9593E" w:rsidP="002B697C">
      <w:pPr>
        <w:rPr>
          <w:rFonts w:cs="Times New Roman"/>
        </w:rPr>
      </w:pPr>
      <w:r>
        <w:rPr>
          <w:rFonts w:cs="Times New Roman"/>
        </w:rPr>
        <w:separator/>
      </w:r>
    </w:p>
  </w:endnote>
  <w:endnote w:type="continuationSeparator" w:id="1">
    <w:p w:rsidR="00E9593E" w:rsidRDefault="00E9593E" w:rsidP="002B697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106"/>
      <w:docPartObj>
        <w:docPartGallery w:val="Page Numbers (Bottom of Page)"/>
        <w:docPartUnique/>
      </w:docPartObj>
    </w:sdtPr>
    <w:sdtContent>
      <w:p w:rsidR="00C711D4" w:rsidRDefault="00C369CF">
        <w:pPr>
          <w:pStyle w:val="ab"/>
          <w:jc w:val="center"/>
        </w:pPr>
        <w:r w:rsidRPr="00C369CF">
          <w:fldChar w:fldCharType="begin"/>
        </w:r>
        <w:r w:rsidR="005F5A78">
          <w:instrText xml:space="preserve"> PAGE   \* MERGEFORMAT </w:instrText>
        </w:r>
        <w:r w:rsidRPr="00C369CF">
          <w:fldChar w:fldCharType="separate"/>
        </w:r>
        <w:r w:rsidR="000326E1" w:rsidRPr="000326E1">
          <w:rPr>
            <w:noProof/>
            <w:lang w:val="zh-CN"/>
          </w:rPr>
          <w:t>1</w:t>
        </w:r>
        <w:r>
          <w:rPr>
            <w:noProof/>
            <w:lang w:val="zh-CN"/>
          </w:rPr>
          <w:fldChar w:fldCharType="end"/>
        </w:r>
      </w:p>
    </w:sdtContent>
  </w:sdt>
  <w:p w:rsidR="00C711D4" w:rsidRDefault="00C711D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93E" w:rsidRDefault="00E9593E" w:rsidP="002B697C">
      <w:pPr>
        <w:rPr>
          <w:rFonts w:cs="Times New Roman"/>
        </w:rPr>
      </w:pPr>
      <w:r>
        <w:rPr>
          <w:rFonts w:cs="Times New Roman"/>
        </w:rPr>
        <w:separator/>
      </w:r>
    </w:p>
  </w:footnote>
  <w:footnote w:type="continuationSeparator" w:id="1">
    <w:p w:rsidR="00E9593E" w:rsidRDefault="00E9593E" w:rsidP="002B697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29B6554C"/>
    <w:multiLevelType w:val="multilevel"/>
    <w:tmpl w:val="BC20C062"/>
    <w:lvl w:ilvl="0">
      <w:start w:val="1"/>
      <w:numFmt w:val="decimal"/>
      <w:lvlText w:val="（%1）"/>
      <w:lvlJc w:val="left"/>
      <w:pPr>
        <w:ind w:left="1430"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nsid w:val="38333AF8"/>
    <w:multiLevelType w:val="hybridMultilevel"/>
    <w:tmpl w:val="94784566"/>
    <w:lvl w:ilvl="0" w:tplc="130856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
    <w:nsid w:val="6CEA2025"/>
    <w:multiLevelType w:val="multilevel"/>
    <w:tmpl w:val="16EEE84E"/>
    <w:lvl w:ilvl="0">
      <w:start w:val="1"/>
      <w:numFmt w:val="none"/>
      <w:pStyle w:val="a"/>
      <w:suff w:val="nothing"/>
      <w:lvlText w:val="%1"/>
      <w:lvlJc w:val="left"/>
      <w:rPr>
        <w:rFonts w:ascii="Times New Roman" w:hAnsi="Times New Roman" w:hint="default"/>
        <w:b/>
        <w:bCs/>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sz w:val="21"/>
        <w:szCs w:val="21"/>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7EB360E5"/>
    <w:multiLevelType w:val="multilevel"/>
    <w:tmpl w:val="104EF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7997"/>
    <w:rsid w:val="000079F6"/>
    <w:rsid w:val="000205D3"/>
    <w:rsid w:val="00027DBD"/>
    <w:rsid w:val="000326E1"/>
    <w:rsid w:val="000369B5"/>
    <w:rsid w:val="00043CA4"/>
    <w:rsid w:val="0004591B"/>
    <w:rsid w:val="00053D7B"/>
    <w:rsid w:val="000550A2"/>
    <w:rsid w:val="00057995"/>
    <w:rsid w:val="000664CE"/>
    <w:rsid w:val="00066BAA"/>
    <w:rsid w:val="000708C4"/>
    <w:rsid w:val="00074CD8"/>
    <w:rsid w:val="0008040F"/>
    <w:rsid w:val="0008041A"/>
    <w:rsid w:val="0008188D"/>
    <w:rsid w:val="00081C8F"/>
    <w:rsid w:val="00081C9F"/>
    <w:rsid w:val="00084E7C"/>
    <w:rsid w:val="000867D5"/>
    <w:rsid w:val="00087F99"/>
    <w:rsid w:val="000A4E42"/>
    <w:rsid w:val="000A6306"/>
    <w:rsid w:val="000A6A67"/>
    <w:rsid w:val="000A7BCF"/>
    <w:rsid w:val="000B363E"/>
    <w:rsid w:val="000B5F82"/>
    <w:rsid w:val="000C0CAB"/>
    <w:rsid w:val="000C2971"/>
    <w:rsid w:val="000D1E02"/>
    <w:rsid w:val="000D3348"/>
    <w:rsid w:val="000D53B6"/>
    <w:rsid w:val="000E04F7"/>
    <w:rsid w:val="000E14FF"/>
    <w:rsid w:val="000E19C1"/>
    <w:rsid w:val="000E268C"/>
    <w:rsid w:val="000F035F"/>
    <w:rsid w:val="000F2FC8"/>
    <w:rsid w:val="000F4665"/>
    <w:rsid w:val="0010427A"/>
    <w:rsid w:val="00107271"/>
    <w:rsid w:val="0011596A"/>
    <w:rsid w:val="00127273"/>
    <w:rsid w:val="00127D18"/>
    <w:rsid w:val="00127FCC"/>
    <w:rsid w:val="00141E92"/>
    <w:rsid w:val="00143997"/>
    <w:rsid w:val="001463A9"/>
    <w:rsid w:val="00146BFB"/>
    <w:rsid w:val="0014786B"/>
    <w:rsid w:val="001505AC"/>
    <w:rsid w:val="00152F9C"/>
    <w:rsid w:val="00161489"/>
    <w:rsid w:val="00166858"/>
    <w:rsid w:val="0017112F"/>
    <w:rsid w:val="001874EC"/>
    <w:rsid w:val="001876B5"/>
    <w:rsid w:val="0019219D"/>
    <w:rsid w:val="001975A0"/>
    <w:rsid w:val="001979B9"/>
    <w:rsid w:val="001A70C3"/>
    <w:rsid w:val="001C06AA"/>
    <w:rsid w:val="001C0E85"/>
    <w:rsid w:val="001C3E07"/>
    <w:rsid w:val="001C4D8F"/>
    <w:rsid w:val="001C59CB"/>
    <w:rsid w:val="001C6821"/>
    <w:rsid w:val="001D6443"/>
    <w:rsid w:val="001E462F"/>
    <w:rsid w:val="001E4927"/>
    <w:rsid w:val="001E6D50"/>
    <w:rsid w:val="001F0EBF"/>
    <w:rsid w:val="001F2C96"/>
    <w:rsid w:val="001F45D5"/>
    <w:rsid w:val="00200D7E"/>
    <w:rsid w:val="00203DCD"/>
    <w:rsid w:val="00204CA7"/>
    <w:rsid w:val="00210A5B"/>
    <w:rsid w:val="002116ED"/>
    <w:rsid w:val="002171AA"/>
    <w:rsid w:val="0021722D"/>
    <w:rsid w:val="002175D2"/>
    <w:rsid w:val="00220F7D"/>
    <w:rsid w:val="00226531"/>
    <w:rsid w:val="00227505"/>
    <w:rsid w:val="00227B4A"/>
    <w:rsid w:val="00230681"/>
    <w:rsid w:val="00240CEE"/>
    <w:rsid w:val="002420E4"/>
    <w:rsid w:val="002439F0"/>
    <w:rsid w:val="00244428"/>
    <w:rsid w:val="00244CEF"/>
    <w:rsid w:val="00244DA6"/>
    <w:rsid w:val="00245146"/>
    <w:rsid w:val="002478BC"/>
    <w:rsid w:val="0025607D"/>
    <w:rsid w:val="00256C68"/>
    <w:rsid w:val="002636CD"/>
    <w:rsid w:val="00265DE9"/>
    <w:rsid w:val="00266C6D"/>
    <w:rsid w:val="00272329"/>
    <w:rsid w:val="00276B74"/>
    <w:rsid w:val="00276E25"/>
    <w:rsid w:val="00281E1C"/>
    <w:rsid w:val="0028514B"/>
    <w:rsid w:val="00286F1D"/>
    <w:rsid w:val="002A0BD2"/>
    <w:rsid w:val="002A13A8"/>
    <w:rsid w:val="002A2868"/>
    <w:rsid w:val="002B645C"/>
    <w:rsid w:val="002B697C"/>
    <w:rsid w:val="002D2609"/>
    <w:rsid w:val="002D31BA"/>
    <w:rsid w:val="002D6722"/>
    <w:rsid w:val="002D67EC"/>
    <w:rsid w:val="002E42F9"/>
    <w:rsid w:val="002F30C1"/>
    <w:rsid w:val="003029DE"/>
    <w:rsid w:val="00304E79"/>
    <w:rsid w:val="003067A9"/>
    <w:rsid w:val="00310BE3"/>
    <w:rsid w:val="0031232A"/>
    <w:rsid w:val="0031768B"/>
    <w:rsid w:val="00320C55"/>
    <w:rsid w:val="003252CD"/>
    <w:rsid w:val="003258F9"/>
    <w:rsid w:val="00334AD6"/>
    <w:rsid w:val="00337637"/>
    <w:rsid w:val="003437E3"/>
    <w:rsid w:val="00344D20"/>
    <w:rsid w:val="00345B9C"/>
    <w:rsid w:val="00350BBC"/>
    <w:rsid w:val="00351A9B"/>
    <w:rsid w:val="0035482E"/>
    <w:rsid w:val="00360B7E"/>
    <w:rsid w:val="00362528"/>
    <w:rsid w:val="00362790"/>
    <w:rsid w:val="00370C30"/>
    <w:rsid w:val="00372724"/>
    <w:rsid w:val="0037677F"/>
    <w:rsid w:val="00382C12"/>
    <w:rsid w:val="0038596D"/>
    <w:rsid w:val="00386F67"/>
    <w:rsid w:val="00387B4A"/>
    <w:rsid w:val="00392159"/>
    <w:rsid w:val="00393C83"/>
    <w:rsid w:val="00397A83"/>
    <w:rsid w:val="003A3120"/>
    <w:rsid w:val="003A532B"/>
    <w:rsid w:val="003B6921"/>
    <w:rsid w:val="003B7680"/>
    <w:rsid w:val="003B7EE1"/>
    <w:rsid w:val="003C2980"/>
    <w:rsid w:val="003C5EE7"/>
    <w:rsid w:val="003D5381"/>
    <w:rsid w:val="003D5925"/>
    <w:rsid w:val="003D6530"/>
    <w:rsid w:val="003D7FF0"/>
    <w:rsid w:val="003E6B96"/>
    <w:rsid w:val="003F0A54"/>
    <w:rsid w:val="003F616A"/>
    <w:rsid w:val="004003F1"/>
    <w:rsid w:val="00400895"/>
    <w:rsid w:val="00406AE9"/>
    <w:rsid w:val="00411957"/>
    <w:rsid w:val="00415748"/>
    <w:rsid w:val="00417505"/>
    <w:rsid w:val="00422341"/>
    <w:rsid w:val="00425035"/>
    <w:rsid w:val="0042668F"/>
    <w:rsid w:val="00435F9E"/>
    <w:rsid w:val="00437D9C"/>
    <w:rsid w:val="00442B04"/>
    <w:rsid w:val="00442B22"/>
    <w:rsid w:val="00444319"/>
    <w:rsid w:val="004465F6"/>
    <w:rsid w:val="00446952"/>
    <w:rsid w:val="004519C8"/>
    <w:rsid w:val="0045272F"/>
    <w:rsid w:val="00453CF9"/>
    <w:rsid w:val="00453DFA"/>
    <w:rsid w:val="00460DDF"/>
    <w:rsid w:val="004654BF"/>
    <w:rsid w:val="00466660"/>
    <w:rsid w:val="004705D5"/>
    <w:rsid w:val="004725E1"/>
    <w:rsid w:val="00474B55"/>
    <w:rsid w:val="00482FA3"/>
    <w:rsid w:val="00483ACC"/>
    <w:rsid w:val="00491AB7"/>
    <w:rsid w:val="00493CB6"/>
    <w:rsid w:val="00493E91"/>
    <w:rsid w:val="004966B9"/>
    <w:rsid w:val="004A3E81"/>
    <w:rsid w:val="004A556B"/>
    <w:rsid w:val="004B1E42"/>
    <w:rsid w:val="004B38A3"/>
    <w:rsid w:val="004B5C63"/>
    <w:rsid w:val="004B6194"/>
    <w:rsid w:val="004B6B98"/>
    <w:rsid w:val="004C24F1"/>
    <w:rsid w:val="004C27FD"/>
    <w:rsid w:val="004C5868"/>
    <w:rsid w:val="004C7321"/>
    <w:rsid w:val="004D2E31"/>
    <w:rsid w:val="004D4304"/>
    <w:rsid w:val="004E329F"/>
    <w:rsid w:val="004E7DA2"/>
    <w:rsid w:val="004F2A99"/>
    <w:rsid w:val="004F2EC6"/>
    <w:rsid w:val="0050331D"/>
    <w:rsid w:val="00505506"/>
    <w:rsid w:val="00505D8A"/>
    <w:rsid w:val="005105C6"/>
    <w:rsid w:val="00510C5B"/>
    <w:rsid w:val="00516CE5"/>
    <w:rsid w:val="00524592"/>
    <w:rsid w:val="0053107E"/>
    <w:rsid w:val="005354CA"/>
    <w:rsid w:val="00540C52"/>
    <w:rsid w:val="00545032"/>
    <w:rsid w:val="00545A69"/>
    <w:rsid w:val="00547DA4"/>
    <w:rsid w:val="00553272"/>
    <w:rsid w:val="005538CE"/>
    <w:rsid w:val="00556552"/>
    <w:rsid w:val="005652E8"/>
    <w:rsid w:val="00572755"/>
    <w:rsid w:val="00574412"/>
    <w:rsid w:val="0057532B"/>
    <w:rsid w:val="005769D9"/>
    <w:rsid w:val="00584766"/>
    <w:rsid w:val="00585641"/>
    <w:rsid w:val="00587818"/>
    <w:rsid w:val="0059007F"/>
    <w:rsid w:val="0059020E"/>
    <w:rsid w:val="00591944"/>
    <w:rsid w:val="00591F4B"/>
    <w:rsid w:val="005934CE"/>
    <w:rsid w:val="00595689"/>
    <w:rsid w:val="005A15C0"/>
    <w:rsid w:val="005A39EC"/>
    <w:rsid w:val="005A4C5E"/>
    <w:rsid w:val="005A5255"/>
    <w:rsid w:val="005B1F8F"/>
    <w:rsid w:val="005B7798"/>
    <w:rsid w:val="005C25CB"/>
    <w:rsid w:val="005D185B"/>
    <w:rsid w:val="005D5F6B"/>
    <w:rsid w:val="005D7DD2"/>
    <w:rsid w:val="005E017B"/>
    <w:rsid w:val="005E0299"/>
    <w:rsid w:val="005E5CC1"/>
    <w:rsid w:val="005F4017"/>
    <w:rsid w:val="005F5A78"/>
    <w:rsid w:val="005F6A5A"/>
    <w:rsid w:val="00606AE8"/>
    <w:rsid w:val="0061096E"/>
    <w:rsid w:val="00611DBF"/>
    <w:rsid w:val="0061269D"/>
    <w:rsid w:val="00615B24"/>
    <w:rsid w:val="00616C56"/>
    <w:rsid w:val="00623E36"/>
    <w:rsid w:val="0063005F"/>
    <w:rsid w:val="00630798"/>
    <w:rsid w:val="0064208B"/>
    <w:rsid w:val="00651307"/>
    <w:rsid w:val="006544FE"/>
    <w:rsid w:val="0066345E"/>
    <w:rsid w:val="0066401D"/>
    <w:rsid w:val="0066447A"/>
    <w:rsid w:val="00665336"/>
    <w:rsid w:val="00670500"/>
    <w:rsid w:val="00674235"/>
    <w:rsid w:val="00675E9A"/>
    <w:rsid w:val="00681FF0"/>
    <w:rsid w:val="00683F75"/>
    <w:rsid w:val="00694C74"/>
    <w:rsid w:val="00696D6F"/>
    <w:rsid w:val="006A53BF"/>
    <w:rsid w:val="006B1DBE"/>
    <w:rsid w:val="006C167C"/>
    <w:rsid w:val="006C493C"/>
    <w:rsid w:val="006C6BC5"/>
    <w:rsid w:val="006C743C"/>
    <w:rsid w:val="006D789F"/>
    <w:rsid w:val="006E640F"/>
    <w:rsid w:val="006F3534"/>
    <w:rsid w:val="007025C2"/>
    <w:rsid w:val="00710D1B"/>
    <w:rsid w:val="007146B3"/>
    <w:rsid w:val="0071653D"/>
    <w:rsid w:val="007213F7"/>
    <w:rsid w:val="00732B1C"/>
    <w:rsid w:val="00742711"/>
    <w:rsid w:val="00743839"/>
    <w:rsid w:val="0074418E"/>
    <w:rsid w:val="00745E1F"/>
    <w:rsid w:val="00746912"/>
    <w:rsid w:val="00747C43"/>
    <w:rsid w:val="00750D63"/>
    <w:rsid w:val="007546C7"/>
    <w:rsid w:val="00754E40"/>
    <w:rsid w:val="00761219"/>
    <w:rsid w:val="00766032"/>
    <w:rsid w:val="007662FC"/>
    <w:rsid w:val="00773015"/>
    <w:rsid w:val="00773087"/>
    <w:rsid w:val="00777C66"/>
    <w:rsid w:val="0078262B"/>
    <w:rsid w:val="00782DD7"/>
    <w:rsid w:val="007867F0"/>
    <w:rsid w:val="007949F1"/>
    <w:rsid w:val="00794F32"/>
    <w:rsid w:val="00796F45"/>
    <w:rsid w:val="007A1908"/>
    <w:rsid w:val="007A7786"/>
    <w:rsid w:val="007A7E14"/>
    <w:rsid w:val="007B688E"/>
    <w:rsid w:val="007B7E95"/>
    <w:rsid w:val="007C3618"/>
    <w:rsid w:val="007C371E"/>
    <w:rsid w:val="007C68C9"/>
    <w:rsid w:val="007C7B67"/>
    <w:rsid w:val="007D3651"/>
    <w:rsid w:val="007E269C"/>
    <w:rsid w:val="007E4D3F"/>
    <w:rsid w:val="007F2767"/>
    <w:rsid w:val="007F6069"/>
    <w:rsid w:val="00802CB3"/>
    <w:rsid w:val="00806B07"/>
    <w:rsid w:val="00807EBC"/>
    <w:rsid w:val="0081111D"/>
    <w:rsid w:val="008138F5"/>
    <w:rsid w:val="00817415"/>
    <w:rsid w:val="0082051E"/>
    <w:rsid w:val="00820713"/>
    <w:rsid w:val="00823E11"/>
    <w:rsid w:val="00825FE5"/>
    <w:rsid w:val="0083107B"/>
    <w:rsid w:val="008346C6"/>
    <w:rsid w:val="00835252"/>
    <w:rsid w:val="00840651"/>
    <w:rsid w:val="00841F3A"/>
    <w:rsid w:val="0084469C"/>
    <w:rsid w:val="008463D2"/>
    <w:rsid w:val="00853F66"/>
    <w:rsid w:val="00860B00"/>
    <w:rsid w:val="00861162"/>
    <w:rsid w:val="0086325D"/>
    <w:rsid w:val="00865498"/>
    <w:rsid w:val="00865F77"/>
    <w:rsid w:val="0086692A"/>
    <w:rsid w:val="008671FA"/>
    <w:rsid w:val="00872A76"/>
    <w:rsid w:val="0087710F"/>
    <w:rsid w:val="00882B34"/>
    <w:rsid w:val="0088503F"/>
    <w:rsid w:val="00885F9F"/>
    <w:rsid w:val="00891F41"/>
    <w:rsid w:val="008935E8"/>
    <w:rsid w:val="008A0487"/>
    <w:rsid w:val="008A0513"/>
    <w:rsid w:val="008A1DD3"/>
    <w:rsid w:val="008A2254"/>
    <w:rsid w:val="008A504B"/>
    <w:rsid w:val="008A7D52"/>
    <w:rsid w:val="008B265F"/>
    <w:rsid w:val="008B4F42"/>
    <w:rsid w:val="008B5361"/>
    <w:rsid w:val="008C2931"/>
    <w:rsid w:val="008C574C"/>
    <w:rsid w:val="008D42C9"/>
    <w:rsid w:val="008D5A8F"/>
    <w:rsid w:val="008D6EB7"/>
    <w:rsid w:val="008E1182"/>
    <w:rsid w:val="008E1885"/>
    <w:rsid w:val="008F43E4"/>
    <w:rsid w:val="008F4722"/>
    <w:rsid w:val="008F54F4"/>
    <w:rsid w:val="008F65D0"/>
    <w:rsid w:val="00906733"/>
    <w:rsid w:val="0090765E"/>
    <w:rsid w:val="00910BD6"/>
    <w:rsid w:val="00911454"/>
    <w:rsid w:val="00911B49"/>
    <w:rsid w:val="00921C77"/>
    <w:rsid w:val="009230BC"/>
    <w:rsid w:val="009252E1"/>
    <w:rsid w:val="00930908"/>
    <w:rsid w:val="00930BC2"/>
    <w:rsid w:val="00931B40"/>
    <w:rsid w:val="009320F3"/>
    <w:rsid w:val="00932D4E"/>
    <w:rsid w:val="00935E1E"/>
    <w:rsid w:val="00936853"/>
    <w:rsid w:val="0094184B"/>
    <w:rsid w:val="00942A19"/>
    <w:rsid w:val="009545C4"/>
    <w:rsid w:val="00956549"/>
    <w:rsid w:val="009609C6"/>
    <w:rsid w:val="00963B2F"/>
    <w:rsid w:val="0096619D"/>
    <w:rsid w:val="00967C6A"/>
    <w:rsid w:val="00967EED"/>
    <w:rsid w:val="00971A03"/>
    <w:rsid w:val="00974C7F"/>
    <w:rsid w:val="00976B29"/>
    <w:rsid w:val="009770E7"/>
    <w:rsid w:val="00977FA5"/>
    <w:rsid w:val="00981C7D"/>
    <w:rsid w:val="009926C7"/>
    <w:rsid w:val="00995D93"/>
    <w:rsid w:val="009970AC"/>
    <w:rsid w:val="009A350E"/>
    <w:rsid w:val="009A4877"/>
    <w:rsid w:val="009B1A56"/>
    <w:rsid w:val="009B375C"/>
    <w:rsid w:val="009B402A"/>
    <w:rsid w:val="009B7BAE"/>
    <w:rsid w:val="009C1324"/>
    <w:rsid w:val="009C7D50"/>
    <w:rsid w:val="009C7D93"/>
    <w:rsid w:val="009D31A7"/>
    <w:rsid w:val="009D65DE"/>
    <w:rsid w:val="009E107D"/>
    <w:rsid w:val="009E232F"/>
    <w:rsid w:val="009E4D10"/>
    <w:rsid w:val="009E568C"/>
    <w:rsid w:val="009E6400"/>
    <w:rsid w:val="009F0E64"/>
    <w:rsid w:val="009F528A"/>
    <w:rsid w:val="009F74E2"/>
    <w:rsid w:val="00A10555"/>
    <w:rsid w:val="00A14F2F"/>
    <w:rsid w:val="00A16480"/>
    <w:rsid w:val="00A20EBE"/>
    <w:rsid w:val="00A20ED1"/>
    <w:rsid w:val="00A22894"/>
    <w:rsid w:val="00A22C25"/>
    <w:rsid w:val="00A250FB"/>
    <w:rsid w:val="00A25DDC"/>
    <w:rsid w:val="00A26E6E"/>
    <w:rsid w:val="00A27757"/>
    <w:rsid w:val="00A32F7D"/>
    <w:rsid w:val="00A355A5"/>
    <w:rsid w:val="00A36F9D"/>
    <w:rsid w:val="00A40CFF"/>
    <w:rsid w:val="00A41571"/>
    <w:rsid w:val="00A41B4F"/>
    <w:rsid w:val="00A464B6"/>
    <w:rsid w:val="00A62360"/>
    <w:rsid w:val="00A6481F"/>
    <w:rsid w:val="00A6662A"/>
    <w:rsid w:val="00A675E2"/>
    <w:rsid w:val="00A701B6"/>
    <w:rsid w:val="00A73592"/>
    <w:rsid w:val="00A75A7A"/>
    <w:rsid w:val="00A77FB9"/>
    <w:rsid w:val="00A80678"/>
    <w:rsid w:val="00A822DA"/>
    <w:rsid w:val="00A82610"/>
    <w:rsid w:val="00A84C36"/>
    <w:rsid w:val="00A87661"/>
    <w:rsid w:val="00A93C30"/>
    <w:rsid w:val="00A94FE1"/>
    <w:rsid w:val="00A96248"/>
    <w:rsid w:val="00A96C92"/>
    <w:rsid w:val="00AA221A"/>
    <w:rsid w:val="00AA383A"/>
    <w:rsid w:val="00AA7F90"/>
    <w:rsid w:val="00AB00E0"/>
    <w:rsid w:val="00AB1819"/>
    <w:rsid w:val="00AB7B80"/>
    <w:rsid w:val="00AC4A77"/>
    <w:rsid w:val="00AD28DB"/>
    <w:rsid w:val="00AD4634"/>
    <w:rsid w:val="00AD4C19"/>
    <w:rsid w:val="00AD503B"/>
    <w:rsid w:val="00AD69A6"/>
    <w:rsid w:val="00AD79FC"/>
    <w:rsid w:val="00AE3129"/>
    <w:rsid w:val="00AE6875"/>
    <w:rsid w:val="00AF10AA"/>
    <w:rsid w:val="00AF110B"/>
    <w:rsid w:val="00AF1712"/>
    <w:rsid w:val="00AF1C47"/>
    <w:rsid w:val="00AF1F84"/>
    <w:rsid w:val="00AF2056"/>
    <w:rsid w:val="00AF27C9"/>
    <w:rsid w:val="00AF2EEE"/>
    <w:rsid w:val="00AF5F88"/>
    <w:rsid w:val="00AF60E0"/>
    <w:rsid w:val="00AF7C20"/>
    <w:rsid w:val="00B00D96"/>
    <w:rsid w:val="00B041C6"/>
    <w:rsid w:val="00B0642C"/>
    <w:rsid w:val="00B07A06"/>
    <w:rsid w:val="00B11AFD"/>
    <w:rsid w:val="00B17DE3"/>
    <w:rsid w:val="00B20BCC"/>
    <w:rsid w:val="00B22D91"/>
    <w:rsid w:val="00B36EF4"/>
    <w:rsid w:val="00B37A70"/>
    <w:rsid w:val="00B425BB"/>
    <w:rsid w:val="00B44850"/>
    <w:rsid w:val="00B55C3C"/>
    <w:rsid w:val="00B57DA9"/>
    <w:rsid w:val="00B57EE1"/>
    <w:rsid w:val="00B6052F"/>
    <w:rsid w:val="00B6733B"/>
    <w:rsid w:val="00B7079A"/>
    <w:rsid w:val="00B81140"/>
    <w:rsid w:val="00B87E1E"/>
    <w:rsid w:val="00B908F7"/>
    <w:rsid w:val="00B90EEE"/>
    <w:rsid w:val="00B91C7A"/>
    <w:rsid w:val="00B925E0"/>
    <w:rsid w:val="00B9371B"/>
    <w:rsid w:val="00BA0000"/>
    <w:rsid w:val="00BA3CC6"/>
    <w:rsid w:val="00BA4C16"/>
    <w:rsid w:val="00BB2CA9"/>
    <w:rsid w:val="00BC5573"/>
    <w:rsid w:val="00BC7C02"/>
    <w:rsid w:val="00BD3411"/>
    <w:rsid w:val="00BE0891"/>
    <w:rsid w:val="00BE0A00"/>
    <w:rsid w:val="00BE1EB3"/>
    <w:rsid w:val="00BE2AC6"/>
    <w:rsid w:val="00BE4F7B"/>
    <w:rsid w:val="00BE54CB"/>
    <w:rsid w:val="00BF2556"/>
    <w:rsid w:val="00C11B8A"/>
    <w:rsid w:val="00C14729"/>
    <w:rsid w:val="00C14BBE"/>
    <w:rsid w:val="00C23901"/>
    <w:rsid w:val="00C26A2C"/>
    <w:rsid w:val="00C27BA9"/>
    <w:rsid w:val="00C30FCB"/>
    <w:rsid w:val="00C35F7A"/>
    <w:rsid w:val="00C369CF"/>
    <w:rsid w:val="00C40B59"/>
    <w:rsid w:val="00C53950"/>
    <w:rsid w:val="00C566B9"/>
    <w:rsid w:val="00C56FB7"/>
    <w:rsid w:val="00C60950"/>
    <w:rsid w:val="00C63E5C"/>
    <w:rsid w:val="00C645D4"/>
    <w:rsid w:val="00C66F09"/>
    <w:rsid w:val="00C711D4"/>
    <w:rsid w:val="00C727C4"/>
    <w:rsid w:val="00C73CC5"/>
    <w:rsid w:val="00C80A66"/>
    <w:rsid w:val="00C81A40"/>
    <w:rsid w:val="00C81B00"/>
    <w:rsid w:val="00C830E2"/>
    <w:rsid w:val="00C86424"/>
    <w:rsid w:val="00C90144"/>
    <w:rsid w:val="00C9047E"/>
    <w:rsid w:val="00C92BBE"/>
    <w:rsid w:val="00C95172"/>
    <w:rsid w:val="00CA366B"/>
    <w:rsid w:val="00CA516B"/>
    <w:rsid w:val="00CA525D"/>
    <w:rsid w:val="00CA630B"/>
    <w:rsid w:val="00CA6D5D"/>
    <w:rsid w:val="00CB4F09"/>
    <w:rsid w:val="00CC0A3D"/>
    <w:rsid w:val="00CC1ADC"/>
    <w:rsid w:val="00CD181C"/>
    <w:rsid w:val="00CD4B24"/>
    <w:rsid w:val="00CD5E24"/>
    <w:rsid w:val="00CE50E0"/>
    <w:rsid w:val="00CE56C9"/>
    <w:rsid w:val="00CE5C61"/>
    <w:rsid w:val="00CE62DC"/>
    <w:rsid w:val="00CF1EA7"/>
    <w:rsid w:val="00CF38D5"/>
    <w:rsid w:val="00D0325B"/>
    <w:rsid w:val="00D149A9"/>
    <w:rsid w:val="00D206D2"/>
    <w:rsid w:val="00D21E1C"/>
    <w:rsid w:val="00D2311C"/>
    <w:rsid w:val="00D2379E"/>
    <w:rsid w:val="00D24172"/>
    <w:rsid w:val="00D374F3"/>
    <w:rsid w:val="00D408A0"/>
    <w:rsid w:val="00D46F18"/>
    <w:rsid w:val="00D51FE3"/>
    <w:rsid w:val="00D60B25"/>
    <w:rsid w:val="00D62600"/>
    <w:rsid w:val="00D65B73"/>
    <w:rsid w:val="00D70454"/>
    <w:rsid w:val="00D77CE1"/>
    <w:rsid w:val="00D80030"/>
    <w:rsid w:val="00D830F4"/>
    <w:rsid w:val="00D908A8"/>
    <w:rsid w:val="00D952CA"/>
    <w:rsid w:val="00DA029E"/>
    <w:rsid w:val="00DA6B93"/>
    <w:rsid w:val="00DD15AA"/>
    <w:rsid w:val="00DD2AEC"/>
    <w:rsid w:val="00DD73A5"/>
    <w:rsid w:val="00DF7FDC"/>
    <w:rsid w:val="00E038CE"/>
    <w:rsid w:val="00E03AF7"/>
    <w:rsid w:val="00E12172"/>
    <w:rsid w:val="00E12D46"/>
    <w:rsid w:val="00E13795"/>
    <w:rsid w:val="00E177B8"/>
    <w:rsid w:val="00E21E2C"/>
    <w:rsid w:val="00E21EB8"/>
    <w:rsid w:val="00E22A1E"/>
    <w:rsid w:val="00E23995"/>
    <w:rsid w:val="00E249D7"/>
    <w:rsid w:val="00E3270C"/>
    <w:rsid w:val="00E33736"/>
    <w:rsid w:val="00E33F61"/>
    <w:rsid w:val="00E42BA4"/>
    <w:rsid w:val="00E43276"/>
    <w:rsid w:val="00E4594B"/>
    <w:rsid w:val="00E51894"/>
    <w:rsid w:val="00E54153"/>
    <w:rsid w:val="00E61B8C"/>
    <w:rsid w:val="00E70606"/>
    <w:rsid w:val="00E73ECF"/>
    <w:rsid w:val="00E73F35"/>
    <w:rsid w:val="00E81C0B"/>
    <w:rsid w:val="00E865C5"/>
    <w:rsid w:val="00E9593E"/>
    <w:rsid w:val="00E97678"/>
    <w:rsid w:val="00EA1AC7"/>
    <w:rsid w:val="00EA2439"/>
    <w:rsid w:val="00EA414B"/>
    <w:rsid w:val="00EA47A8"/>
    <w:rsid w:val="00EA6A0E"/>
    <w:rsid w:val="00EA6ED5"/>
    <w:rsid w:val="00EC6DB5"/>
    <w:rsid w:val="00EC6E0B"/>
    <w:rsid w:val="00EC7058"/>
    <w:rsid w:val="00ED0DBE"/>
    <w:rsid w:val="00ED0F28"/>
    <w:rsid w:val="00ED1FC2"/>
    <w:rsid w:val="00ED4EC2"/>
    <w:rsid w:val="00ED73E5"/>
    <w:rsid w:val="00EE13B8"/>
    <w:rsid w:val="00EE7E5C"/>
    <w:rsid w:val="00EF0719"/>
    <w:rsid w:val="00EF0AD6"/>
    <w:rsid w:val="00EF6117"/>
    <w:rsid w:val="00F00C3E"/>
    <w:rsid w:val="00F018AE"/>
    <w:rsid w:val="00F036A1"/>
    <w:rsid w:val="00F03712"/>
    <w:rsid w:val="00F05673"/>
    <w:rsid w:val="00F1325D"/>
    <w:rsid w:val="00F2389C"/>
    <w:rsid w:val="00F253D8"/>
    <w:rsid w:val="00F30C63"/>
    <w:rsid w:val="00F31886"/>
    <w:rsid w:val="00F331FF"/>
    <w:rsid w:val="00F348E1"/>
    <w:rsid w:val="00F34D04"/>
    <w:rsid w:val="00F40543"/>
    <w:rsid w:val="00F4096F"/>
    <w:rsid w:val="00F50F51"/>
    <w:rsid w:val="00F52893"/>
    <w:rsid w:val="00F53032"/>
    <w:rsid w:val="00F62799"/>
    <w:rsid w:val="00F65065"/>
    <w:rsid w:val="00F653DB"/>
    <w:rsid w:val="00F736EF"/>
    <w:rsid w:val="00F738A0"/>
    <w:rsid w:val="00F73C57"/>
    <w:rsid w:val="00F7651B"/>
    <w:rsid w:val="00F8255D"/>
    <w:rsid w:val="00F82D04"/>
    <w:rsid w:val="00F84069"/>
    <w:rsid w:val="00F85300"/>
    <w:rsid w:val="00F87E40"/>
    <w:rsid w:val="00F922B9"/>
    <w:rsid w:val="00F965E6"/>
    <w:rsid w:val="00FA4368"/>
    <w:rsid w:val="00FA4647"/>
    <w:rsid w:val="00FB1359"/>
    <w:rsid w:val="00FB5DC6"/>
    <w:rsid w:val="00FC23A9"/>
    <w:rsid w:val="00FC4EE9"/>
    <w:rsid w:val="00FC621D"/>
    <w:rsid w:val="00FD07A0"/>
    <w:rsid w:val="00FD49A3"/>
    <w:rsid w:val="00FD5666"/>
    <w:rsid w:val="00FD7372"/>
    <w:rsid w:val="00FE2524"/>
    <w:rsid w:val="00FE30F7"/>
    <w:rsid w:val="00FE4934"/>
    <w:rsid w:val="00FE54B9"/>
    <w:rsid w:val="00FE758E"/>
    <w:rsid w:val="00FF03DE"/>
    <w:rsid w:val="00FF5DAE"/>
    <w:rsid w:val="00FF68E8"/>
    <w:rsid w:val="00FF7249"/>
    <w:rsid w:val="00FF7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1722D"/>
    <w:pPr>
      <w:widowControl w:val="0"/>
      <w:jc w:val="both"/>
    </w:pPr>
    <w:rPr>
      <w:rFonts w:cs="Calibri"/>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
    <w:name w:val="前言、引言标题"/>
    <w:next w:val="a6"/>
    <w:uiPriority w:val="99"/>
    <w:rsid w:val="00EA6A0E"/>
    <w:pPr>
      <w:numPr>
        <w:numId w:val="1"/>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0">
    <w:name w:val="章标题"/>
    <w:next w:val="a6"/>
    <w:uiPriority w:val="99"/>
    <w:rsid w:val="00EA6A0E"/>
    <w:pPr>
      <w:numPr>
        <w:ilvl w:val="1"/>
        <w:numId w:val="1"/>
      </w:numPr>
      <w:spacing w:beforeLines="50" w:afterLines="50"/>
      <w:jc w:val="both"/>
      <w:outlineLvl w:val="1"/>
    </w:pPr>
    <w:rPr>
      <w:rFonts w:ascii="黑体" w:eastAsia="黑体" w:hAnsi="Times New Roman" w:cs="黑体"/>
      <w:kern w:val="0"/>
      <w:szCs w:val="21"/>
    </w:rPr>
  </w:style>
  <w:style w:type="paragraph" w:customStyle="1" w:styleId="a1">
    <w:name w:val="一级条标题"/>
    <w:next w:val="a6"/>
    <w:uiPriority w:val="99"/>
    <w:rsid w:val="00EA6A0E"/>
    <w:pPr>
      <w:numPr>
        <w:ilvl w:val="2"/>
        <w:numId w:val="1"/>
      </w:numPr>
      <w:outlineLvl w:val="2"/>
    </w:pPr>
    <w:rPr>
      <w:rFonts w:ascii="Times New Roman" w:eastAsia="黑体" w:hAnsi="Times New Roman"/>
      <w:kern w:val="0"/>
      <w:szCs w:val="21"/>
    </w:rPr>
  </w:style>
  <w:style w:type="paragraph" w:customStyle="1" w:styleId="a2">
    <w:name w:val="二级条标题"/>
    <w:basedOn w:val="a1"/>
    <w:next w:val="a6"/>
    <w:uiPriority w:val="99"/>
    <w:rsid w:val="00EA6A0E"/>
    <w:pPr>
      <w:numPr>
        <w:ilvl w:val="3"/>
      </w:numPr>
      <w:outlineLvl w:val="3"/>
    </w:pPr>
  </w:style>
  <w:style w:type="paragraph" w:customStyle="1" w:styleId="a3">
    <w:name w:val="三级条标题"/>
    <w:basedOn w:val="a2"/>
    <w:next w:val="a6"/>
    <w:uiPriority w:val="99"/>
    <w:rsid w:val="00EA6A0E"/>
    <w:pPr>
      <w:numPr>
        <w:ilvl w:val="4"/>
      </w:numPr>
      <w:outlineLvl w:val="4"/>
    </w:pPr>
  </w:style>
  <w:style w:type="paragraph" w:customStyle="1" w:styleId="a4">
    <w:name w:val="四级条标题"/>
    <w:basedOn w:val="a3"/>
    <w:next w:val="a6"/>
    <w:uiPriority w:val="99"/>
    <w:rsid w:val="00EA6A0E"/>
    <w:pPr>
      <w:numPr>
        <w:ilvl w:val="5"/>
      </w:numPr>
      <w:outlineLvl w:val="5"/>
    </w:pPr>
  </w:style>
  <w:style w:type="paragraph" w:customStyle="1" w:styleId="a5">
    <w:name w:val="五级条标题"/>
    <w:basedOn w:val="a4"/>
    <w:next w:val="a6"/>
    <w:uiPriority w:val="99"/>
    <w:rsid w:val="00EA6A0E"/>
    <w:pPr>
      <w:numPr>
        <w:ilvl w:val="6"/>
      </w:numPr>
      <w:outlineLvl w:val="6"/>
    </w:pPr>
  </w:style>
  <w:style w:type="paragraph" w:styleId="aa">
    <w:name w:val="header"/>
    <w:basedOn w:val="a6"/>
    <w:link w:val="Char"/>
    <w:uiPriority w:val="99"/>
    <w:semiHidden/>
    <w:rsid w:val="002B6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semiHidden/>
    <w:locked/>
    <w:rsid w:val="002B697C"/>
    <w:rPr>
      <w:sz w:val="18"/>
      <w:szCs w:val="18"/>
    </w:rPr>
  </w:style>
  <w:style w:type="paragraph" w:styleId="ab">
    <w:name w:val="footer"/>
    <w:basedOn w:val="a6"/>
    <w:link w:val="Char0"/>
    <w:uiPriority w:val="99"/>
    <w:rsid w:val="002B697C"/>
    <w:pPr>
      <w:tabs>
        <w:tab w:val="center" w:pos="4153"/>
        <w:tab w:val="right" w:pos="8306"/>
      </w:tabs>
      <w:snapToGrid w:val="0"/>
      <w:jc w:val="left"/>
    </w:pPr>
    <w:rPr>
      <w:sz w:val="18"/>
      <w:szCs w:val="18"/>
    </w:rPr>
  </w:style>
  <w:style w:type="character" w:customStyle="1" w:styleId="Char0">
    <w:name w:val="页脚 Char"/>
    <w:basedOn w:val="a7"/>
    <w:link w:val="ab"/>
    <w:uiPriority w:val="99"/>
    <w:locked/>
    <w:rsid w:val="002B697C"/>
    <w:rPr>
      <w:sz w:val="18"/>
      <w:szCs w:val="18"/>
    </w:rPr>
  </w:style>
  <w:style w:type="paragraph" w:customStyle="1" w:styleId="ac">
    <w:name w:val="段"/>
    <w:link w:val="Char1"/>
    <w:uiPriority w:val="99"/>
    <w:rsid w:val="005934CE"/>
    <w:pPr>
      <w:tabs>
        <w:tab w:val="center" w:pos="4201"/>
        <w:tab w:val="right" w:leader="dot" w:pos="9298"/>
      </w:tabs>
      <w:autoSpaceDE w:val="0"/>
      <w:autoSpaceDN w:val="0"/>
      <w:ind w:firstLineChars="200" w:firstLine="420"/>
      <w:jc w:val="both"/>
    </w:pPr>
    <w:rPr>
      <w:rFonts w:ascii="宋体" w:hAnsi="Times New Roman" w:cs="宋体"/>
      <w:noProof/>
      <w:kern w:val="0"/>
      <w:szCs w:val="21"/>
    </w:rPr>
  </w:style>
  <w:style w:type="character" w:customStyle="1" w:styleId="Char1">
    <w:name w:val="段 Char"/>
    <w:basedOn w:val="a7"/>
    <w:link w:val="ac"/>
    <w:uiPriority w:val="99"/>
    <w:locked/>
    <w:rsid w:val="005934CE"/>
    <w:rPr>
      <w:rFonts w:ascii="宋体" w:hAnsi="Times New Roman" w:cs="宋体"/>
      <w:noProof/>
      <w:sz w:val="21"/>
      <w:szCs w:val="21"/>
      <w:lang w:val="en-US" w:eastAsia="zh-CN"/>
    </w:rPr>
  </w:style>
  <w:style w:type="table" w:styleId="ad">
    <w:name w:val="Table Grid"/>
    <w:basedOn w:val="a8"/>
    <w:uiPriority w:val="99"/>
    <w:locked/>
    <w:rsid w:val="00584766"/>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字母编号列项（一级）"/>
    <w:rsid w:val="000F035F"/>
    <w:pPr>
      <w:tabs>
        <w:tab w:val="num" w:pos="720"/>
        <w:tab w:val="left" w:pos="840"/>
      </w:tabs>
      <w:ind w:left="720" w:hanging="720"/>
      <w:jc w:val="both"/>
    </w:pPr>
    <w:rPr>
      <w:rFonts w:ascii="宋体" w:hAnsi="Times New Roman"/>
      <w:kern w:val="0"/>
      <w:szCs w:val="20"/>
    </w:rPr>
  </w:style>
  <w:style w:type="paragraph" w:customStyle="1" w:styleId="af">
    <w:name w:val="列项——（一级）"/>
    <w:rsid w:val="000F035F"/>
    <w:pPr>
      <w:widowControl w:val="0"/>
      <w:tabs>
        <w:tab w:val="num" w:pos="720"/>
      </w:tabs>
      <w:ind w:left="720" w:hanging="720"/>
      <w:jc w:val="both"/>
    </w:pPr>
    <w:rPr>
      <w:rFonts w:ascii="宋体" w:hAnsi="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860671">
      <w:bodyDiv w:val="1"/>
      <w:marLeft w:val="0"/>
      <w:marRight w:val="0"/>
      <w:marTop w:val="0"/>
      <w:marBottom w:val="0"/>
      <w:divBdr>
        <w:top w:val="none" w:sz="0" w:space="0" w:color="auto"/>
        <w:left w:val="none" w:sz="0" w:space="0" w:color="auto"/>
        <w:bottom w:val="none" w:sz="0" w:space="0" w:color="auto"/>
        <w:right w:val="none" w:sz="0" w:space="0" w:color="auto"/>
      </w:divBdr>
    </w:div>
    <w:div w:id="207685534">
      <w:bodyDiv w:val="1"/>
      <w:marLeft w:val="0"/>
      <w:marRight w:val="0"/>
      <w:marTop w:val="0"/>
      <w:marBottom w:val="0"/>
      <w:divBdr>
        <w:top w:val="none" w:sz="0" w:space="0" w:color="auto"/>
        <w:left w:val="none" w:sz="0" w:space="0" w:color="auto"/>
        <w:bottom w:val="none" w:sz="0" w:space="0" w:color="auto"/>
        <w:right w:val="none" w:sz="0" w:space="0" w:color="auto"/>
      </w:divBdr>
    </w:div>
    <w:div w:id="279533347">
      <w:bodyDiv w:val="1"/>
      <w:marLeft w:val="0"/>
      <w:marRight w:val="0"/>
      <w:marTop w:val="0"/>
      <w:marBottom w:val="0"/>
      <w:divBdr>
        <w:top w:val="none" w:sz="0" w:space="0" w:color="auto"/>
        <w:left w:val="none" w:sz="0" w:space="0" w:color="auto"/>
        <w:bottom w:val="none" w:sz="0" w:space="0" w:color="auto"/>
        <w:right w:val="none" w:sz="0" w:space="0" w:color="auto"/>
      </w:divBdr>
    </w:div>
    <w:div w:id="471145231">
      <w:bodyDiv w:val="1"/>
      <w:marLeft w:val="0"/>
      <w:marRight w:val="0"/>
      <w:marTop w:val="0"/>
      <w:marBottom w:val="0"/>
      <w:divBdr>
        <w:top w:val="none" w:sz="0" w:space="0" w:color="auto"/>
        <w:left w:val="none" w:sz="0" w:space="0" w:color="auto"/>
        <w:bottom w:val="none" w:sz="0" w:space="0" w:color="auto"/>
        <w:right w:val="none" w:sz="0" w:space="0" w:color="auto"/>
      </w:divBdr>
    </w:div>
    <w:div w:id="628782706">
      <w:bodyDiv w:val="1"/>
      <w:marLeft w:val="0"/>
      <w:marRight w:val="0"/>
      <w:marTop w:val="0"/>
      <w:marBottom w:val="0"/>
      <w:divBdr>
        <w:top w:val="none" w:sz="0" w:space="0" w:color="auto"/>
        <w:left w:val="none" w:sz="0" w:space="0" w:color="auto"/>
        <w:bottom w:val="none" w:sz="0" w:space="0" w:color="auto"/>
        <w:right w:val="none" w:sz="0" w:space="0" w:color="auto"/>
      </w:divBdr>
    </w:div>
    <w:div w:id="679233453">
      <w:bodyDiv w:val="1"/>
      <w:marLeft w:val="0"/>
      <w:marRight w:val="0"/>
      <w:marTop w:val="0"/>
      <w:marBottom w:val="0"/>
      <w:divBdr>
        <w:top w:val="none" w:sz="0" w:space="0" w:color="auto"/>
        <w:left w:val="none" w:sz="0" w:space="0" w:color="auto"/>
        <w:bottom w:val="none" w:sz="0" w:space="0" w:color="auto"/>
        <w:right w:val="none" w:sz="0" w:space="0" w:color="auto"/>
      </w:divBdr>
    </w:div>
    <w:div w:id="974338903">
      <w:bodyDiv w:val="1"/>
      <w:marLeft w:val="0"/>
      <w:marRight w:val="0"/>
      <w:marTop w:val="0"/>
      <w:marBottom w:val="0"/>
      <w:divBdr>
        <w:top w:val="none" w:sz="0" w:space="0" w:color="auto"/>
        <w:left w:val="none" w:sz="0" w:space="0" w:color="auto"/>
        <w:bottom w:val="none" w:sz="0" w:space="0" w:color="auto"/>
        <w:right w:val="none" w:sz="0" w:space="0" w:color="auto"/>
      </w:divBdr>
    </w:div>
    <w:div w:id="1008554504">
      <w:bodyDiv w:val="1"/>
      <w:marLeft w:val="0"/>
      <w:marRight w:val="0"/>
      <w:marTop w:val="0"/>
      <w:marBottom w:val="0"/>
      <w:divBdr>
        <w:top w:val="none" w:sz="0" w:space="0" w:color="auto"/>
        <w:left w:val="none" w:sz="0" w:space="0" w:color="auto"/>
        <w:bottom w:val="none" w:sz="0" w:space="0" w:color="auto"/>
        <w:right w:val="none" w:sz="0" w:space="0" w:color="auto"/>
      </w:divBdr>
    </w:div>
    <w:div w:id="1227229765">
      <w:bodyDiv w:val="1"/>
      <w:marLeft w:val="0"/>
      <w:marRight w:val="0"/>
      <w:marTop w:val="0"/>
      <w:marBottom w:val="0"/>
      <w:divBdr>
        <w:top w:val="none" w:sz="0" w:space="0" w:color="auto"/>
        <w:left w:val="none" w:sz="0" w:space="0" w:color="auto"/>
        <w:bottom w:val="none" w:sz="0" w:space="0" w:color="auto"/>
        <w:right w:val="none" w:sz="0" w:space="0" w:color="auto"/>
      </w:divBdr>
    </w:div>
    <w:div w:id="1578127052">
      <w:bodyDiv w:val="1"/>
      <w:marLeft w:val="0"/>
      <w:marRight w:val="0"/>
      <w:marTop w:val="0"/>
      <w:marBottom w:val="0"/>
      <w:divBdr>
        <w:top w:val="none" w:sz="0" w:space="0" w:color="auto"/>
        <w:left w:val="none" w:sz="0" w:space="0" w:color="auto"/>
        <w:bottom w:val="none" w:sz="0" w:space="0" w:color="auto"/>
        <w:right w:val="none" w:sz="0" w:space="0" w:color="auto"/>
      </w:divBdr>
    </w:div>
    <w:div w:id="1634405712">
      <w:bodyDiv w:val="1"/>
      <w:marLeft w:val="0"/>
      <w:marRight w:val="0"/>
      <w:marTop w:val="0"/>
      <w:marBottom w:val="0"/>
      <w:divBdr>
        <w:top w:val="none" w:sz="0" w:space="0" w:color="auto"/>
        <w:left w:val="none" w:sz="0" w:space="0" w:color="auto"/>
        <w:bottom w:val="none" w:sz="0" w:space="0" w:color="auto"/>
        <w:right w:val="none" w:sz="0" w:space="0" w:color="auto"/>
      </w:divBdr>
    </w:div>
    <w:div w:id="17232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A1608-F625-475B-A91A-DFD5E0F9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652</Words>
  <Characters>3723</Characters>
  <Application>Microsoft Office Word</Application>
  <DocSecurity>0</DocSecurity>
  <Lines>31</Lines>
  <Paragraphs>8</Paragraphs>
  <ScaleCrop>false</ScaleCrop>
  <Company>Lenovo</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《羌族服饰》</dc:title>
  <dc:creator>四川省质量技术监督局：彭丽娟</dc:creator>
  <cp:lastModifiedBy>44</cp:lastModifiedBy>
  <cp:revision>8</cp:revision>
  <cp:lastPrinted>2020-09-16T07:22:00Z</cp:lastPrinted>
  <dcterms:created xsi:type="dcterms:W3CDTF">2020-09-15T08:36:00Z</dcterms:created>
  <dcterms:modified xsi:type="dcterms:W3CDTF">2020-09-16T07:33:00Z</dcterms:modified>
</cp:coreProperties>
</file>