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96237">
      <w:pPr>
        <w:spacing w:line="720" w:lineRule="exact"/>
        <w:jc w:val="center"/>
        <w:rPr>
          <w:rFonts w:ascii="Calibri" w:hAnsi="Calibri"/>
          <w:sz w:val="44"/>
          <w:szCs w:val="44"/>
        </w:rPr>
      </w:pPr>
      <w:bookmarkStart w:id="0" w:name="_GoBack"/>
      <w:bookmarkEnd w:id="0"/>
      <w:r>
        <w:rPr>
          <w:rFonts w:hint="eastAsia" w:ascii="方正小标宋简体" w:hAnsi="方正小标宋简体" w:eastAsia="方正小标宋简体" w:cs="方正小标宋简体"/>
          <w:b/>
          <w:color w:val="000000"/>
          <w:sz w:val="44"/>
          <w:szCs w:val="44"/>
        </w:rPr>
        <w:t>四川省农村公路条例（修订草案）</w:t>
      </w:r>
    </w:p>
    <w:p w14:paraId="1B2825A2">
      <w:pPr>
        <w:spacing w:line="720" w:lineRule="exact"/>
        <w:jc w:val="center"/>
        <w:rPr>
          <w:rFonts w:eastAsia="楷体_GB2312"/>
          <w:b/>
          <w:sz w:val="28"/>
          <w:szCs w:val="28"/>
        </w:rPr>
      </w:pPr>
      <w:r>
        <w:rPr>
          <w:rFonts w:hint="eastAsia" w:ascii="方正楷体简体" w:hAnsi="方正楷体简体" w:eastAsia="方正楷体简体" w:cs="方正楷体简体"/>
          <w:b/>
          <w:sz w:val="28"/>
          <w:szCs w:val="28"/>
        </w:rPr>
        <w:t>（二次审议稿）</w:t>
      </w:r>
    </w:p>
    <w:p w14:paraId="138DC35E">
      <w:pPr>
        <w:overflowPunct w:val="0"/>
        <w:adjustRightInd w:val="0"/>
        <w:snapToGrid w:val="0"/>
        <w:spacing w:line="580" w:lineRule="exact"/>
        <w:ind w:firstLine="640" w:firstLineChars="200"/>
        <w:rPr>
          <w:rFonts w:ascii="方正仿宋简体" w:hAnsi="方正仿宋简体" w:eastAsia="方正仿宋简体" w:cs="方正仿宋简体"/>
          <w:b/>
          <w:iCs/>
          <w:color w:val="000000"/>
          <w:kern w:val="0"/>
          <w:sz w:val="32"/>
          <w:szCs w:val="32"/>
        </w:rPr>
      </w:pPr>
    </w:p>
    <w:p w14:paraId="0F731E9F">
      <w:pPr>
        <w:overflowPunct w:val="0"/>
        <w:adjustRightInd w:val="0"/>
        <w:snapToGrid w:val="0"/>
        <w:spacing w:line="580" w:lineRule="exact"/>
        <w:ind w:firstLine="643" w:firstLineChars="200"/>
        <w:jc w:val="center"/>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目  录</w:t>
      </w:r>
    </w:p>
    <w:p w14:paraId="678CB087">
      <w:pPr>
        <w:overflowPunct w:val="0"/>
        <w:adjustRightInd w:val="0"/>
        <w:snapToGrid w:val="0"/>
        <w:spacing w:line="580" w:lineRule="exact"/>
        <w:ind w:firstLine="643" w:firstLineChars="200"/>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第一章 总则</w:t>
      </w:r>
    </w:p>
    <w:p w14:paraId="4F4AB4B2">
      <w:pPr>
        <w:overflowPunct w:val="0"/>
        <w:adjustRightInd w:val="0"/>
        <w:snapToGrid w:val="0"/>
        <w:spacing w:line="580" w:lineRule="exact"/>
        <w:ind w:firstLine="643" w:firstLineChars="200"/>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第二章 规划建设</w:t>
      </w:r>
    </w:p>
    <w:p w14:paraId="00FACBF3">
      <w:pPr>
        <w:overflowPunct w:val="0"/>
        <w:adjustRightInd w:val="0"/>
        <w:snapToGrid w:val="0"/>
        <w:spacing w:line="580" w:lineRule="exact"/>
        <w:ind w:firstLine="643" w:firstLineChars="200"/>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第三章 管理</w:t>
      </w:r>
    </w:p>
    <w:p w14:paraId="4A3D159F">
      <w:pPr>
        <w:overflowPunct w:val="0"/>
        <w:adjustRightInd w:val="0"/>
        <w:snapToGrid w:val="0"/>
        <w:spacing w:line="580" w:lineRule="exact"/>
        <w:ind w:firstLine="643" w:firstLineChars="200"/>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第四章 养护</w:t>
      </w:r>
    </w:p>
    <w:p w14:paraId="5AB181B6">
      <w:pPr>
        <w:overflowPunct w:val="0"/>
        <w:adjustRightInd w:val="0"/>
        <w:snapToGrid w:val="0"/>
        <w:spacing w:line="580" w:lineRule="exact"/>
        <w:ind w:firstLine="643" w:firstLineChars="200"/>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第五章 运营</w:t>
      </w:r>
    </w:p>
    <w:p w14:paraId="2A67F478">
      <w:pPr>
        <w:overflowPunct w:val="0"/>
        <w:adjustRightInd w:val="0"/>
        <w:snapToGrid w:val="0"/>
        <w:spacing w:line="580" w:lineRule="exact"/>
        <w:ind w:firstLine="643" w:firstLineChars="200"/>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第六章 资金保障</w:t>
      </w:r>
    </w:p>
    <w:p w14:paraId="689066C1">
      <w:pPr>
        <w:overflowPunct w:val="0"/>
        <w:adjustRightInd w:val="0"/>
        <w:snapToGrid w:val="0"/>
        <w:spacing w:line="580" w:lineRule="exact"/>
        <w:ind w:firstLine="643" w:firstLineChars="200"/>
        <w:rPr>
          <w:rFonts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第七章 法律责任</w:t>
      </w:r>
    </w:p>
    <w:p w14:paraId="263DFFC8">
      <w:pPr>
        <w:overflowPunct w:val="0"/>
        <w:adjustRightInd w:val="0"/>
        <w:snapToGrid w:val="0"/>
        <w:spacing w:line="580" w:lineRule="exact"/>
        <w:ind w:firstLine="643" w:firstLineChars="200"/>
        <w:rPr>
          <w:rFonts w:ascii="方正黑体简体" w:hAnsi="方正黑体简体" w:eastAsia="方正黑体简体" w:cs="方正黑体简体"/>
          <w:bCs/>
          <w:color w:val="000000"/>
          <w:kern w:val="0"/>
          <w:sz w:val="32"/>
          <w:szCs w:val="32"/>
        </w:rPr>
      </w:pPr>
      <w:r>
        <w:rPr>
          <w:rFonts w:hint="eastAsia" w:ascii="方正楷体简体" w:hAnsi="方正楷体简体" w:eastAsia="方正楷体简体" w:cs="方正楷体简体"/>
          <w:b/>
          <w:iCs/>
          <w:color w:val="000000"/>
          <w:kern w:val="0"/>
          <w:sz w:val="32"/>
          <w:szCs w:val="32"/>
        </w:rPr>
        <w:t>第八章 附则</w:t>
      </w:r>
    </w:p>
    <w:p w14:paraId="03703740">
      <w:pPr>
        <w:overflowPunct w:val="0"/>
        <w:adjustRightInd w:val="0"/>
        <w:snapToGrid w:val="0"/>
        <w:spacing w:line="580" w:lineRule="exact"/>
        <w:jc w:val="center"/>
        <w:rPr>
          <w:rFonts w:ascii="方正黑体简体" w:hAnsi="方正黑体简体" w:eastAsia="方正黑体简体" w:cs="方正黑体简体"/>
          <w:b/>
          <w:bCs/>
          <w:color w:val="000000"/>
          <w:kern w:val="0"/>
          <w:sz w:val="32"/>
          <w:szCs w:val="32"/>
        </w:rPr>
      </w:pPr>
    </w:p>
    <w:p w14:paraId="7CD87628">
      <w:pPr>
        <w:overflowPunct w:val="0"/>
        <w:spacing w:line="600" w:lineRule="exact"/>
        <w:jc w:val="center"/>
        <w:rPr>
          <w:rFonts w:eastAsia="方正黑体简体"/>
          <w:b/>
          <w:sz w:val="32"/>
          <w:szCs w:val="32"/>
        </w:rPr>
      </w:pPr>
      <w:r>
        <w:rPr>
          <w:rFonts w:hint="eastAsia" w:eastAsia="方正黑体简体"/>
          <w:b/>
          <w:sz w:val="32"/>
          <w:szCs w:val="32"/>
        </w:rPr>
        <w:t>第一章  总则</w:t>
      </w:r>
    </w:p>
    <w:p w14:paraId="4C5138A0">
      <w:pPr>
        <w:overflowPunct w:val="0"/>
        <w:spacing w:line="600" w:lineRule="exact"/>
        <w:ind w:firstLine="643" w:firstLineChars="200"/>
        <w:rPr>
          <w:rFonts w:eastAsia="方正仿宋简体"/>
          <w:b/>
          <w:sz w:val="32"/>
          <w:szCs w:val="32"/>
        </w:rPr>
      </w:pPr>
      <w:r>
        <w:rPr>
          <w:rFonts w:hint="eastAsia" w:eastAsia="方正楷体简体"/>
          <w:b/>
          <w:sz w:val="32"/>
          <w:szCs w:val="32"/>
        </w:rPr>
        <w:t>第一条</w:t>
      </w:r>
      <w:r>
        <w:rPr>
          <w:rFonts w:hint="eastAsia" w:eastAsia="方正仿宋简体"/>
          <w:b/>
          <w:sz w:val="32"/>
          <w:szCs w:val="32"/>
        </w:rPr>
        <w:t xml:space="preserve">  为了建好、管好、护好、运营好农村公路，促进农村公路高质量发展，满足人民群众生产生活需要，推进乡村全面振兴，根据《中华人民共和国公路法》和国务院《中华人民共和国道路运输条例》、《公路安全保护条例》等法律、行政法规，结合四川省实际，制定本条例。</w:t>
      </w:r>
    </w:p>
    <w:p w14:paraId="61818022">
      <w:pPr>
        <w:overflowPunct w:val="0"/>
        <w:spacing w:line="600" w:lineRule="exact"/>
        <w:ind w:firstLine="643" w:firstLineChars="200"/>
        <w:rPr>
          <w:rFonts w:eastAsia="方正仿宋简体"/>
          <w:b/>
          <w:sz w:val="32"/>
          <w:szCs w:val="32"/>
        </w:rPr>
      </w:pPr>
      <w:r>
        <w:rPr>
          <w:rFonts w:hint="eastAsia" w:eastAsia="方正楷体简体"/>
          <w:b/>
          <w:sz w:val="32"/>
          <w:szCs w:val="32"/>
        </w:rPr>
        <w:t>第二条</w:t>
      </w:r>
      <w:r>
        <w:rPr>
          <w:rFonts w:hint="eastAsia" w:eastAsia="方正仿宋简体"/>
          <w:b/>
          <w:sz w:val="32"/>
          <w:szCs w:val="32"/>
        </w:rPr>
        <w:t xml:space="preserve">  四川省行政区域内农村公路的规划、建设、管理、养护、运营、保障等活动，适用本条例。</w:t>
      </w:r>
    </w:p>
    <w:p w14:paraId="6C8B6643">
      <w:pPr>
        <w:overflowPunct w:val="0"/>
        <w:spacing w:line="600" w:lineRule="exact"/>
        <w:ind w:firstLine="640" w:firstLineChars="200"/>
        <w:rPr>
          <w:rFonts w:eastAsia="方正仿宋简体"/>
          <w:b/>
          <w:sz w:val="32"/>
          <w:szCs w:val="32"/>
        </w:rPr>
      </w:pPr>
      <w:r>
        <w:rPr>
          <w:rFonts w:hint="eastAsia" w:eastAsia="方正仿宋简体"/>
          <w:b/>
          <w:sz w:val="32"/>
          <w:szCs w:val="32"/>
        </w:rPr>
        <w:t>本条例所称农村公路，是指纳入农村公路规划，按照国家和省有关公路工程技术标准修建的县道、乡道、村道及其附属设施。</w:t>
      </w:r>
    </w:p>
    <w:p w14:paraId="59230359">
      <w:pPr>
        <w:overflowPunct w:val="0"/>
        <w:spacing w:line="600" w:lineRule="exact"/>
        <w:ind w:firstLine="643" w:firstLineChars="200"/>
        <w:rPr>
          <w:rFonts w:eastAsia="方正仿宋简体"/>
          <w:b/>
          <w:sz w:val="32"/>
          <w:szCs w:val="32"/>
        </w:rPr>
      </w:pPr>
      <w:r>
        <w:rPr>
          <w:rFonts w:hint="eastAsia" w:eastAsia="方正楷体简体"/>
          <w:b/>
          <w:sz w:val="32"/>
          <w:szCs w:val="32"/>
        </w:rPr>
        <w:t>第三条</w:t>
      </w:r>
      <w:r>
        <w:rPr>
          <w:rFonts w:hint="eastAsia" w:eastAsia="方正仿宋简体"/>
          <w:b/>
          <w:sz w:val="32"/>
          <w:szCs w:val="32"/>
        </w:rPr>
        <w:t xml:space="preserve">  农村公路的发展应当遵循统筹规划、因地制宜、安全适用、生态环保、建管养运并重的原则。</w:t>
      </w:r>
    </w:p>
    <w:p w14:paraId="7E10D8FB">
      <w:pPr>
        <w:overflowPunct w:val="0"/>
        <w:spacing w:line="600" w:lineRule="exact"/>
        <w:ind w:firstLine="640" w:firstLineChars="200"/>
        <w:rPr>
          <w:rFonts w:eastAsia="方正仿宋简体"/>
          <w:b/>
          <w:sz w:val="32"/>
          <w:szCs w:val="32"/>
        </w:rPr>
      </w:pPr>
      <w:r>
        <w:rPr>
          <w:rFonts w:hint="eastAsia" w:eastAsia="方正仿宋简体"/>
          <w:b/>
          <w:sz w:val="32"/>
          <w:szCs w:val="32"/>
        </w:rPr>
        <w:t>农村公路建管养运实行政府主导、部门协作、社会参与和分级负责、分类管理的机制。</w:t>
      </w:r>
    </w:p>
    <w:p w14:paraId="6DAA1FA7">
      <w:pPr>
        <w:overflowPunct w:val="0"/>
        <w:spacing w:line="600" w:lineRule="exact"/>
        <w:ind w:firstLine="643" w:firstLineChars="200"/>
        <w:rPr>
          <w:rFonts w:eastAsia="方正仿宋简体"/>
          <w:b/>
          <w:sz w:val="32"/>
          <w:szCs w:val="32"/>
        </w:rPr>
      </w:pPr>
      <w:r>
        <w:rPr>
          <w:rFonts w:hint="eastAsia" w:eastAsia="方正楷体简体"/>
          <w:b/>
          <w:sz w:val="32"/>
          <w:szCs w:val="32"/>
        </w:rPr>
        <w:t>第四条</w:t>
      </w:r>
      <w:r>
        <w:rPr>
          <w:rFonts w:hint="eastAsia" w:eastAsia="方正仿宋简体"/>
          <w:b/>
          <w:sz w:val="32"/>
          <w:szCs w:val="32"/>
        </w:rPr>
        <w:t xml:space="preserve">  县级以上地方人民政府应当加强对农村公路工作的组织领导和监督考核，将农村公路发展纳入国民经济和社会发展规划。</w:t>
      </w:r>
    </w:p>
    <w:p w14:paraId="7912C113">
      <w:pPr>
        <w:overflowPunct w:val="0"/>
        <w:spacing w:line="600" w:lineRule="exact"/>
        <w:ind w:firstLine="640" w:firstLineChars="200"/>
        <w:rPr>
          <w:rFonts w:eastAsia="方正仿宋简体"/>
          <w:b/>
          <w:sz w:val="32"/>
          <w:szCs w:val="32"/>
        </w:rPr>
      </w:pPr>
      <w:r>
        <w:rPr>
          <w:rFonts w:hint="eastAsia" w:eastAsia="方正仿宋简体"/>
          <w:b/>
          <w:sz w:val="32"/>
          <w:szCs w:val="32"/>
        </w:rPr>
        <w:t>县（市、区）人民政府是本行政区域内农村公路工作的责任主体，应当健全农村公路县、乡、村三级建设、管理、养护和运营体系，完善农村公路工作机制，组织协调有关部门和乡（镇）人民政府做好农村公路工作。</w:t>
      </w:r>
    </w:p>
    <w:p w14:paraId="77F07A2F">
      <w:pPr>
        <w:overflowPunct w:val="0"/>
        <w:spacing w:line="600" w:lineRule="exact"/>
        <w:ind w:firstLine="640" w:firstLineChars="200"/>
        <w:rPr>
          <w:rFonts w:eastAsia="方正仿宋简体"/>
          <w:b/>
          <w:sz w:val="32"/>
          <w:szCs w:val="32"/>
        </w:rPr>
      </w:pPr>
      <w:r>
        <w:rPr>
          <w:rFonts w:hint="eastAsia" w:eastAsia="方正仿宋简体"/>
          <w:b/>
          <w:sz w:val="32"/>
          <w:szCs w:val="32"/>
        </w:rPr>
        <w:t>乡（镇）人民政府在县（市、区）人民政府确定的职责范围内，具体负责本行政区域内乡道、村道的建设、养护及管理工作。</w:t>
      </w:r>
    </w:p>
    <w:p w14:paraId="54351CD4">
      <w:pPr>
        <w:overflowPunct w:val="0"/>
        <w:spacing w:line="600" w:lineRule="exact"/>
        <w:ind w:firstLine="643" w:firstLineChars="200"/>
        <w:rPr>
          <w:rFonts w:eastAsia="方正仿宋简体"/>
          <w:b/>
          <w:sz w:val="32"/>
          <w:szCs w:val="32"/>
        </w:rPr>
      </w:pPr>
      <w:r>
        <w:rPr>
          <w:rFonts w:hint="eastAsia" w:eastAsia="方正楷体简体"/>
          <w:b/>
          <w:sz w:val="32"/>
          <w:szCs w:val="32"/>
        </w:rPr>
        <w:t>第五条</w:t>
      </w:r>
      <w:r>
        <w:rPr>
          <w:rFonts w:hint="eastAsia" w:eastAsia="方正仿宋简体"/>
          <w:b/>
          <w:sz w:val="32"/>
          <w:szCs w:val="32"/>
        </w:rPr>
        <w:t xml:space="preserve">  省人民政府交通运输主管部门负责指导、监督全省农村公路工作。</w:t>
      </w:r>
    </w:p>
    <w:p w14:paraId="33F02E3B">
      <w:pPr>
        <w:overflowPunct w:val="0"/>
        <w:spacing w:line="600" w:lineRule="exact"/>
        <w:ind w:firstLine="640" w:firstLineChars="200"/>
        <w:rPr>
          <w:rFonts w:eastAsia="方正仿宋简体"/>
          <w:b/>
          <w:sz w:val="32"/>
          <w:szCs w:val="32"/>
        </w:rPr>
      </w:pPr>
      <w:r>
        <w:rPr>
          <w:rFonts w:hint="eastAsia" w:eastAsia="方正仿宋简体"/>
          <w:b/>
          <w:sz w:val="32"/>
          <w:szCs w:val="32"/>
        </w:rPr>
        <w:t>市（州）人民政府交通运输主管部门负责监督、管理本行政区域内农村公路工作。</w:t>
      </w:r>
    </w:p>
    <w:p w14:paraId="4657FA82">
      <w:pPr>
        <w:overflowPunct w:val="0"/>
        <w:spacing w:line="600" w:lineRule="exact"/>
        <w:ind w:firstLine="640" w:firstLineChars="200"/>
        <w:rPr>
          <w:rFonts w:eastAsia="方正仿宋简体"/>
          <w:b/>
          <w:sz w:val="32"/>
          <w:szCs w:val="32"/>
        </w:rPr>
      </w:pPr>
      <w:r>
        <w:rPr>
          <w:rFonts w:hint="eastAsia" w:eastAsia="方正仿宋简体"/>
          <w:b/>
          <w:sz w:val="32"/>
          <w:szCs w:val="32"/>
        </w:rPr>
        <w:t>县（市、区）人民政府交通运输主管部门负责组织实施本行政区域内农村公路规划、建设、管理、养护和运营工作。</w:t>
      </w:r>
    </w:p>
    <w:p w14:paraId="2920689F">
      <w:pPr>
        <w:overflowPunct w:val="0"/>
        <w:spacing w:line="600" w:lineRule="exact"/>
        <w:ind w:firstLine="640" w:firstLineChars="200"/>
        <w:rPr>
          <w:rFonts w:eastAsia="方正仿宋简体"/>
          <w:b/>
          <w:sz w:val="32"/>
          <w:szCs w:val="32"/>
        </w:rPr>
      </w:pPr>
      <w:r>
        <w:rPr>
          <w:rFonts w:hint="eastAsia" w:eastAsia="方正仿宋简体"/>
          <w:b/>
          <w:sz w:val="32"/>
          <w:szCs w:val="32"/>
        </w:rPr>
        <w:t>县级以上地方人民政府发展改革、公安、民政、财政、自然资源、生态环境、住房城乡建设、水利、农业农村、商务、文化和旅游、应急管理、审计、林业草原等部门，按照各自职责做好农村公路有关工作。</w:t>
      </w:r>
    </w:p>
    <w:p w14:paraId="481FC85B">
      <w:pPr>
        <w:overflowPunct w:val="0"/>
        <w:spacing w:line="600" w:lineRule="exact"/>
        <w:ind w:firstLine="643" w:firstLineChars="200"/>
        <w:rPr>
          <w:rFonts w:eastAsia="方正仿宋简体"/>
          <w:b/>
          <w:sz w:val="32"/>
          <w:szCs w:val="32"/>
        </w:rPr>
      </w:pPr>
      <w:r>
        <w:rPr>
          <w:rFonts w:hint="eastAsia" w:eastAsia="方正楷体简体"/>
          <w:b/>
          <w:sz w:val="32"/>
          <w:szCs w:val="32"/>
        </w:rPr>
        <w:t>第六条</w:t>
      </w:r>
      <w:r>
        <w:rPr>
          <w:rFonts w:hint="eastAsia" w:eastAsia="方正仿宋简体"/>
          <w:b/>
          <w:sz w:val="32"/>
          <w:szCs w:val="32"/>
        </w:rPr>
        <w:t xml:space="preserve">  村民委员会在乡（镇）人民政府和县（市、区）人民政府交通运输主管部门的指导下按照村民自愿、民主决策的原则，组织村民做好本村内村道的日常养护工作，协助乡（镇）人民政府和县（市、区）人民政府交通运输主管部门做好村道的建设和管理工作。</w:t>
      </w:r>
    </w:p>
    <w:p w14:paraId="25ECDEF7">
      <w:pPr>
        <w:overflowPunct w:val="0"/>
        <w:spacing w:line="600" w:lineRule="exact"/>
        <w:ind w:firstLine="643" w:firstLineChars="200"/>
        <w:rPr>
          <w:rFonts w:eastAsia="方正仿宋简体"/>
          <w:b/>
          <w:sz w:val="32"/>
          <w:szCs w:val="32"/>
        </w:rPr>
      </w:pPr>
      <w:r>
        <w:rPr>
          <w:rFonts w:hint="eastAsia" w:eastAsia="方正楷体简体"/>
          <w:b/>
          <w:sz w:val="32"/>
          <w:szCs w:val="32"/>
        </w:rPr>
        <w:t>第七条</w:t>
      </w:r>
      <w:r>
        <w:rPr>
          <w:rFonts w:hint="eastAsia" w:eastAsia="方正仿宋简体"/>
          <w:b/>
          <w:sz w:val="32"/>
          <w:szCs w:val="32"/>
        </w:rPr>
        <w:t xml:space="preserve">  县级以上地方人民政府交通运输主管部门应当按照国家相关规定落实农村公路建设、养护、运营市场主体信用评价的相关要求。</w:t>
      </w:r>
    </w:p>
    <w:p w14:paraId="70E59E0D">
      <w:pPr>
        <w:overflowPunct w:val="0"/>
        <w:spacing w:line="600" w:lineRule="exact"/>
        <w:ind w:firstLine="643" w:firstLineChars="200"/>
        <w:rPr>
          <w:rFonts w:eastAsia="方正仿宋简体"/>
          <w:b/>
          <w:sz w:val="32"/>
          <w:szCs w:val="32"/>
        </w:rPr>
      </w:pPr>
      <w:r>
        <w:rPr>
          <w:rFonts w:hint="eastAsia" w:eastAsia="方正楷体简体"/>
          <w:b/>
          <w:sz w:val="32"/>
          <w:szCs w:val="32"/>
        </w:rPr>
        <w:t>第八条</w:t>
      </w:r>
      <w:r>
        <w:rPr>
          <w:rFonts w:hint="eastAsia" w:eastAsia="方正仿宋简体"/>
          <w:b/>
          <w:sz w:val="32"/>
          <w:szCs w:val="32"/>
        </w:rPr>
        <w:t xml:space="preserve">  县级以上地方人民政府应当在政策、资金、物资等方面，支持欠发达地区、革命老区、民族地区、盆周山区推进农村公路事业发展。</w:t>
      </w:r>
    </w:p>
    <w:p w14:paraId="4C6C215A">
      <w:pPr>
        <w:overflowPunct w:val="0"/>
        <w:spacing w:line="600" w:lineRule="exact"/>
        <w:ind w:firstLine="640" w:firstLineChars="200"/>
        <w:rPr>
          <w:rFonts w:eastAsia="方正仿宋简体"/>
          <w:b/>
          <w:sz w:val="32"/>
          <w:szCs w:val="32"/>
        </w:rPr>
      </w:pPr>
      <w:r>
        <w:rPr>
          <w:rFonts w:hint="eastAsia" w:eastAsia="方正仿宋简体"/>
          <w:b/>
          <w:sz w:val="32"/>
          <w:szCs w:val="32"/>
        </w:rPr>
        <w:t>鼓励社会力量通过多种方式参与推进农村公路事业发展。</w:t>
      </w:r>
    </w:p>
    <w:p w14:paraId="11A2CF64">
      <w:pPr>
        <w:overflowPunct w:val="0"/>
        <w:spacing w:line="600" w:lineRule="exact"/>
        <w:ind w:firstLine="640" w:firstLineChars="200"/>
        <w:rPr>
          <w:rFonts w:eastAsia="方正仿宋简体"/>
          <w:b/>
          <w:sz w:val="32"/>
          <w:szCs w:val="32"/>
        </w:rPr>
      </w:pPr>
      <w:r>
        <w:rPr>
          <w:rFonts w:hint="eastAsia" w:eastAsia="方正仿宋简体"/>
          <w:b/>
          <w:sz w:val="32"/>
          <w:szCs w:val="32"/>
        </w:rPr>
        <w:t>鼓励采取以工代赈方式实施农村公路项目，促进当地群众就近就业增收。</w:t>
      </w:r>
    </w:p>
    <w:p w14:paraId="7CCAA917">
      <w:pPr>
        <w:overflowPunct w:val="0"/>
        <w:spacing w:line="600" w:lineRule="exact"/>
        <w:ind w:firstLine="643" w:firstLineChars="200"/>
        <w:rPr>
          <w:rFonts w:eastAsia="方正仿宋简体"/>
          <w:b/>
          <w:sz w:val="32"/>
          <w:szCs w:val="32"/>
        </w:rPr>
      </w:pPr>
      <w:r>
        <w:rPr>
          <w:rFonts w:hint="eastAsia" w:eastAsia="方正楷体简体"/>
          <w:b/>
          <w:sz w:val="32"/>
          <w:szCs w:val="32"/>
        </w:rPr>
        <w:t>第九条</w:t>
      </w:r>
      <w:r>
        <w:rPr>
          <w:rFonts w:hint="eastAsia" w:eastAsia="方正仿宋简体"/>
          <w:b/>
          <w:sz w:val="32"/>
          <w:szCs w:val="32"/>
        </w:rPr>
        <w:t xml:space="preserve">  省人民政府交通运输主管部门建立全省标准统一、衔接配套的农村公路数字化管理和服务体系，市（州）、县（市、区）人民政府交通运输主管部门按照省农村公路信息化建设要求做好相关工作。</w:t>
      </w:r>
    </w:p>
    <w:p w14:paraId="321888FD">
      <w:pPr>
        <w:overflowPunct w:val="0"/>
        <w:spacing w:line="600" w:lineRule="exact"/>
        <w:ind w:firstLine="643" w:firstLineChars="200"/>
        <w:rPr>
          <w:rFonts w:eastAsia="方正仿宋简体"/>
          <w:b/>
          <w:sz w:val="32"/>
          <w:szCs w:val="32"/>
        </w:rPr>
      </w:pPr>
      <w:r>
        <w:rPr>
          <w:rFonts w:hint="eastAsia" w:eastAsia="方正楷体简体"/>
          <w:b/>
          <w:sz w:val="32"/>
          <w:szCs w:val="32"/>
        </w:rPr>
        <w:t>第十条</w:t>
      </w:r>
      <w:r>
        <w:rPr>
          <w:rFonts w:hint="eastAsia" w:eastAsia="方正仿宋简体"/>
          <w:b/>
          <w:sz w:val="32"/>
          <w:szCs w:val="32"/>
        </w:rPr>
        <w:t xml:space="preserve"> 县级以上地方人民政府应当将生态环保理念贯穿农村公路规划、建设、养护和运营全过程，促进农村公路绿色低碳发展。</w:t>
      </w:r>
    </w:p>
    <w:p w14:paraId="379CA323">
      <w:pPr>
        <w:overflowPunct w:val="0"/>
        <w:spacing w:line="600" w:lineRule="exact"/>
        <w:ind w:firstLine="640" w:firstLineChars="200"/>
        <w:rPr>
          <w:rFonts w:eastAsia="方正仿宋简体"/>
          <w:b/>
          <w:sz w:val="32"/>
          <w:szCs w:val="32"/>
        </w:rPr>
      </w:pPr>
      <w:r>
        <w:rPr>
          <w:rFonts w:hint="eastAsia" w:eastAsia="方正仿宋简体"/>
          <w:b/>
          <w:sz w:val="32"/>
          <w:szCs w:val="32"/>
        </w:rPr>
        <w:t>鼓励在农村公路建设和养护中应用新技术、新材料、新工艺、新设备，推广施工材料、废旧材料再生和综合利用。</w:t>
      </w:r>
    </w:p>
    <w:p w14:paraId="04B89239">
      <w:pPr>
        <w:overflowPunct w:val="0"/>
        <w:spacing w:line="600" w:lineRule="exact"/>
        <w:ind w:firstLine="643" w:firstLineChars="200"/>
        <w:rPr>
          <w:rFonts w:eastAsia="方正仿宋简体"/>
          <w:b/>
          <w:sz w:val="32"/>
          <w:szCs w:val="32"/>
        </w:rPr>
      </w:pPr>
      <w:r>
        <w:rPr>
          <w:rFonts w:hint="eastAsia" w:eastAsia="方正楷体简体"/>
          <w:b/>
          <w:sz w:val="32"/>
          <w:szCs w:val="32"/>
        </w:rPr>
        <w:t>第十一条</w:t>
      </w:r>
      <w:r>
        <w:rPr>
          <w:rFonts w:hint="eastAsia" w:eastAsia="方正仿宋简体"/>
          <w:b/>
          <w:sz w:val="32"/>
          <w:szCs w:val="32"/>
        </w:rPr>
        <w:t xml:space="preserve">  任何单位和个人不得破坏、损坏或者非法占用农村公路、公路用地及公路附属设施，不得非法干涉农村公路建设、管理、养护和运营工作。</w:t>
      </w:r>
    </w:p>
    <w:p w14:paraId="1F06503D">
      <w:pPr>
        <w:overflowPunct w:val="0"/>
        <w:spacing w:line="600" w:lineRule="exact"/>
        <w:ind w:firstLine="640" w:firstLineChars="200"/>
        <w:rPr>
          <w:rFonts w:eastAsia="方正仿宋简体"/>
          <w:b/>
          <w:sz w:val="32"/>
          <w:szCs w:val="32"/>
        </w:rPr>
      </w:pPr>
      <w:r>
        <w:rPr>
          <w:rFonts w:hint="eastAsia" w:eastAsia="方正仿宋简体"/>
          <w:b/>
          <w:sz w:val="32"/>
          <w:szCs w:val="32"/>
        </w:rPr>
        <w:t>任何单位和个人都有爱护农村公路、公路用地及公路附属设施的义务，有权检举和控告破坏、损坏农村公路、公路用地、公路附属设施和影响农村公路安全的行为。</w:t>
      </w:r>
    </w:p>
    <w:p w14:paraId="4A5F7738">
      <w:pPr>
        <w:overflowPunct w:val="0"/>
        <w:spacing w:line="600" w:lineRule="exact"/>
        <w:ind w:firstLine="643" w:firstLineChars="200"/>
        <w:rPr>
          <w:rFonts w:eastAsia="方正仿宋简体"/>
          <w:b/>
          <w:sz w:val="32"/>
          <w:szCs w:val="32"/>
        </w:rPr>
      </w:pPr>
      <w:r>
        <w:rPr>
          <w:rFonts w:hint="eastAsia" w:eastAsia="方正楷体简体"/>
          <w:b/>
          <w:sz w:val="32"/>
          <w:szCs w:val="32"/>
        </w:rPr>
        <w:t>第十二条</w:t>
      </w:r>
      <w:r>
        <w:rPr>
          <w:rFonts w:hint="eastAsia" w:eastAsia="方正仿宋简体"/>
          <w:b/>
          <w:sz w:val="32"/>
          <w:szCs w:val="32"/>
        </w:rPr>
        <w:t xml:space="preserve">  县级以上地方人民政府对在农村公路工作中做出突出贡献的单位和个人，按照国家和省有关规定予以表彰、奖励。</w:t>
      </w:r>
    </w:p>
    <w:p w14:paraId="766E3B9D">
      <w:pPr>
        <w:overflowPunct w:val="0"/>
        <w:spacing w:line="600" w:lineRule="exact"/>
        <w:jc w:val="center"/>
        <w:rPr>
          <w:rFonts w:eastAsia="方正黑体简体"/>
          <w:b/>
          <w:sz w:val="32"/>
          <w:szCs w:val="32"/>
        </w:rPr>
      </w:pPr>
    </w:p>
    <w:p w14:paraId="2F4F3E74">
      <w:pPr>
        <w:overflowPunct w:val="0"/>
        <w:spacing w:line="600" w:lineRule="exact"/>
        <w:jc w:val="center"/>
        <w:rPr>
          <w:rFonts w:eastAsia="方正黑体简体"/>
          <w:b/>
          <w:sz w:val="32"/>
          <w:szCs w:val="32"/>
        </w:rPr>
      </w:pPr>
      <w:r>
        <w:rPr>
          <w:rFonts w:hint="eastAsia" w:eastAsia="方正黑体简体"/>
          <w:b/>
          <w:sz w:val="32"/>
          <w:szCs w:val="32"/>
        </w:rPr>
        <w:t>第二章  规划建设</w:t>
      </w:r>
    </w:p>
    <w:p w14:paraId="502FE669">
      <w:pPr>
        <w:overflowPunct w:val="0"/>
        <w:spacing w:line="600" w:lineRule="exact"/>
        <w:ind w:firstLine="643" w:firstLineChars="200"/>
        <w:rPr>
          <w:rFonts w:eastAsia="方正仿宋简体"/>
          <w:b/>
          <w:sz w:val="32"/>
          <w:szCs w:val="32"/>
        </w:rPr>
      </w:pPr>
      <w:r>
        <w:rPr>
          <w:rFonts w:hint="eastAsia" w:eastAsia="方正楷体简体"/>
          <w:b/>
          <w:sz w:val="32"/>
          <w:szCs w:val="32"/>
        </w:rPr>
        <w:t>第十三条</w:t>
      </w:r>
      <w:r>
        <w:rPr>
          <w:rFonts w:hint="eastAsia" w:eastAsia="方正仿宋简体"/>
          <w:b/>
          <w:sz w:val="32"/>
          <w:szCs w:val="32"/>
        </w:rPr>
        <w:t xml:space="preserve">  县级以上地方人民政府交通运输主管部门应当编制农村公路规划，并根据农村公路规划、资金规模等因素编制农村公路项目库。</w:t>
      </w:r>
    </w:p>
    <w:p w14:paraId="2CD979C3">
      <w:pPr>
        <w:overflowPunct w:val="0"/>
        <w:spacing w:line="600" w:lineRule="exact"/>
        <w:ind w:firstLine="640" w:firstLineChars="200"/>
        <w:rPr>
          <w:rFonts w:eastAsia="方正仿宋简体"/>
          <w:b/>
          <w:sz w:val="32"/>
          <w:szCs w:val="32"/>
        </w:rPr>
      </w:pPr>
      <w:r>
        <w:rPr>
          <w:rFonts w:hint="eastAsia" w:eastAsia="方正仿宋简体"/>
          <w:b/>
          <w:sz w:val="32"/>
          <w:szCs w:val="32"/>
        </w:rPr>
        <w:t>农村公路规划应当符合国民经济和社会发展规划、国土空间规划，与其他专项规划相协调，与优化村镇布局、农村经济发展和群众便捷出行相适应。</w:t>
      </w:r>
    </w:p>
    <w:p w14:paraId="53D6D2A9">
      <w:pPr>
        <w:overflowPunct w:val="0"/>
        <w:spacing w:line="600" w:lineRule="exact"/>
        <w:ind w:firstLine="643" w:firstLineChars="200"/>
        <w:rPr>
          <w:rFonts w:eastAsia="方正仿宋简体"/>
          <w:b/>
          <w:sz w:val="32"/>
          <w:szCs w:val="32"/>
        </w:rPr>
      </w:pPr>
      <w:r>
        <w:rPr>
          <w:rFonts w:hint="eastAsia" w:eastAsia="方正楷体简体"/>
          <w:b/>
          <w:sz w:val="32"/>
          <w:szCs w:val="32"/>
        </w:rPr>
        <w:t>第十四条</w:t>
      </w:r>
      <w:r>
        <w:rPr>
          <w:rFonts w:hint="eastAsia" w:eastAsia="方正仿宋简体"/>
          <w:b/>
          <w:sz w:val="32"/>
          <w:szCs w:val="32"/>
        </w:rPr>
        <w:t xml:space="preserve">  规划和新建村镇、开发区，应当与农村公路保持规定的距离，确保农村公路的运行安全与畅通。</w:t>
      </w:r>
    </w:p>
    <w:p w14:paraId="11B1F6F5">
      <w:pPr>
        <w:overflowPunct w:val="0"/>
        <w:spacing w:line="600" w:lineRule="exact"/>
        <w:ind w:firstLine="643" w:firstLineChars="200"/>
        <w:rPr>
          <w:rFonts w:eastAsia="方正仿宋简体"/>
          <w:b/>
          <w:sz w:val="32"/>
          <w:szCs w:val="32"/>
        </w:rPr>
      </w:pPr>
      <w:r>
        <w:rPr>
          <w:rFonts w:hint="eastAsia" w:eastAsia="方正楷体简体"/>
          <w:b/>
          <w:sz w:val="32"/>
          <w:szCs w:val="32"/>
        </w:rPr>
        <w:t>第十五条</w:t>
      </w:r>
      <w:r>
        <w:rPr>
          <w:rFonts w:hint="eastAsia" w:eastAsia="方正仿宋简体"/>
          <w:b/>
          <w:sz w:val="32"/>
          <w:szCs w:val="32"/>
        </w:rPr>
        <w:t xml:space="preserve">  县道规划及其项目库由县（市、区）人民政府交通运输主管部门会同有关部门编制，经本级人民政府审定后，报市（州）人民政府批准。</w:t>
      </w:r>
    </w:p>
    <w:p w14:paraId="494FC0D7">
      <w:pPr>
        <w:overflowPunct w:val="0"/>
        <w:spacing w:line="600" w:lineRule="exact"/>
        <w:ind w:firstLine="640" w:firstLineChars="200"/>
        <w:rPr>
          <w:rFonts w:eastAsia="方正仿宋简体"/>
          <w:b/>
          <w:sz w:val="32"/>
          <w:szCs w:val="32"/>
        </w:rPr>
      </w:pPr>
      <w:r>
        <w:rPr>
          <w:rFonts w:hint="eastAsia" w:eastAsia="方正仿宋简体"/>
          <w:b/>
          <w:sz w:val="32"/>
          <w:szCs w:val="32"/>
        </w:rPr>
        <w:t>乡道、村道规划及其项目库由县（市、区）人民政府交通运输主管部门协助乡（镇）人民政府编制，报县（市、区）人民政府批准。</w:t>
      </w:r>
    </w:p>
    <w:p w14:paraId="0D9F5BB9">
      <w:pPr>
        <w:overflowPunct w:val="0"/>
        <w:spacing w:line="600" w:lineRule="exact"/>
        <w:ind w:firstLine="640" w:firstLineChars="200"/>
        <w:rPr>
          <w:rFonts w:eastAsia="方正仿宋简体"/>
          <w:b/>
          <w:sz w:val="32"/>
          <w:szCs w:val="32"/>
        </w:rPr>
      </w:pPr>
      <w:r>
        <w:rPr>
          <w:rFonts w:hint="eastAsia" w:eastAsia="方正仿宋简体"/>
          <w:b/>
          <w:sz w:val="32"/>
          <w:szCs w:val="32"/>
        </w:rPr>
        <w:t>经批准的农村公路规划及其项目库，应当报批准机关的上一级人民政府交通运输主管部门备案。</w:t>
      </w:r>
    </w:p>
    <w:p w14:paraId="338CC64E">
      <w:pPr>
        <w:overflowPunct w:val="0"/>
        <w:spacing w:line="600" w:lineRule="exact"/>
        <w:ind w:firstLine="640" w:firstLineChars="200"/>
        <w:rPr>
          <w:rFonts w:eastAsia="方正仿宋简体"/>
          <w:b/>
          <w:sz w:val="32"/>
          <w:szCs w:val="32"/>
        </w:rPr>
      </w:pPr>
      <w:r>
        <w:rPr>
          <w:rFonts w:hint="eastAsia" w:eastAsia="方正仿宋简体"/>
          <w:b/>
          <w:sz w:val="32"/>
          <w:szCs w:val="32"/>
        </w:rPr>
        <w:t>经批准的农村公路规划及其项目库，任何单位和个人不得擅自修改；确需修改的，应当按照原程序报批和备案。</w:t>
      </w:r>
    </w:p>
    <w:p w14:paraId="72DA8E15">
      <w:pPr>
        <w:overflowPunct w:val="0"/>
        <w:spacing w:line="600" w:lineRule="exact"/>
        <w:ind w:firstLine="643" w:firstLineChars="200"/>
        <w:rPr>
          <w:rFonts w:eastAsia="方正仿宋简体"/>
          <w:b/>
          <w:sz w:val="32"/>
          <w:szCs w:val="32"/>
        </w:rPr>
      </w:pPr>
      <w:r>
        <w:rPr>
          <w:rFonts w:hint="eastAsia" w:eastAsia="方正楷体简体"/>
          <w:b/>
          <w:sz w:val="32"/>
          <w:szCs w:val="32"/>
        </w:rPr>
        <w:t>第十六条</w:t>
      </w:r>
      <w:r>
        <w:rPr>
          <w:rFonts w:hint="eastAsia" w:eastAsia="方正仿宋简体"/>
          <w:b/>
          <w:sz w:val="32"/>
          <w:szCs w:val="32"/>
        </w:rPr>
        <w:t xml:space="preserve">  县道、乡道的命名和编号，由省人民政府交通运输主管部门按照国务院交通运输主管部门的规定确定。</w:t>
      </w:r>
    </w:p>
    <w:p w14:paraId="286C391B">
      <w:pPr>
        <w:overflowPunct w:val="0"/>
        <w:spacing w:line="600" w:lineRule="exact"/>
        <w:ind w:firstLine="640" w:firstLineChars="200"/>
        <w:rPr>
          <w:rFonts w:eastAsia="方正仿宋简体"/>
          <w:b/>
          <w:sz w:val="32"/>
          <w:szCs w:val="32"/>
        </w:rPr>
      </w:pPr>
      <w:r>
        <w:rPr>
          <w:rFonts w:hint="eastAsia" w:eastAsia="方正仿宋简体"/>
          <w:b/>
          <w:sz w:val="32"/>
          <w:szCs w:val="32"/>
        </w:rPr>
        <w:t>村道的命名和编号，由县（市、区）人民政府交通运输主管部门按照省人民政府交通运输主管部门的规定确定。</w:t>
      </w:r>
    </w:p>
    <w:p w14:paraId="38C12044">
      <w:pPr>
        <w:overflowPunct w:val="0"/>
        <w:spacing w:line="600" w:lineRule="exact"/>
        <w:ind w:firstLine="640" w:firstLineChars="200"/>
        <w:rPr>
          <w:rFonts w:eastAsia="方正仿宋简体"/>
          <w:b/>
          <w:sz w:val="32"/>
          <w:szCs w:val="32"/>
        </w:rPr>
      </w:pPr>
      <w:r>
        <w:rPr>
          <w:rFonts w:hint="eastAsia" w:eastAsia="方正仿宋简体"/>
          <w:b/>
          <w:sz w:val="32"/>
          <w:szCs w:val="32"/>
        </w:rPr>
        <w:t>新建、改建农村公路应当按照国家标准和规范设置交通标志标牌。</w:t>
      </w:r>
    </w:p>
    <w:p w14:paraId="25EEC393">
      <w:pPr>
        <w:overflowPunct w:val="0"/>
        <w:spacing w:line="600" w:lineRule="exact"/>
        <w:ind w:firstLine="643" w:firstLineChars="200"/>
        <w:rPr>
          <w:rFonts w:eastAsia="方正仿宋简体"/>
          <w:b/>
          <w:sz w:val="32"/>
          <w:szCs w:val="32"/>
        </w:rPr>
      </w:pPr>
      <w:r>
        <w:rPr>
          <w:rFonts w:hint="eastAsia" w:eastAsia="方正楷体简体"/>
          <w:b/>
          <w:sz w:val="32"/>
          <w:szCs w:val="32"/>
        </w:rPr>
        <w:t>第十七条</w:t>
      </w:r>
      <w:r>
        <w:rPr>
          <w:rFonts w:hint="eastAsia" w:eastAsia="方正仿宋简体"/>
          <w:b/>
          <w:sz w:val="32"/>
          <w:szCs w:val="32"/>
        </w:rPr>
        <w:t xml:space="preserve">  农村公路建设应当根据经济社会发展、自然地理条件和公路功能需求等实际情况，合理确定技术标准。新建、改建县道不低于三级公路技术标准，新建、改建乡道和村道不低于四级公路技术标准。单车道的农村公路应当按照规定设置错车道。</w:t>
      </w:r>
    </w:p>
    <w:p w14:paraId="65C5D74F">
      <w:pPr>
        <w:overflowPunct w:val="0"/>
        <w:spacing w:line="600" w:lineRule="exact"/>
        <w:ind w:firstLine="640" w:firstLineChars="200"/>
        <w:rPr>
          <w:rFonts w:eastAsia="方正仿宋简体"/>
          <w:b/>
          <w:sz w:val="32"/>
          <w:szCs w:val="32"/>
        </w:rPr>
      </w:pPr>
      <w:r>
        <w:rPr>
          <w:rFonts w:hint="eastAsia" w:eastAsia="方正仿宋简体"/>
          <w:b/>
          <w:sz w:val="32"/>
          <w:szCs w:val="32"/>
        </w:rPr>
        <w:t>受地形、地质、既有建筑物等条件限制的局部路段，经技术安全论证后可以适当调整技术指标，但应当完善相关设施，确保安全和畅通。</w:t>
      </w:r>
    </w:p>
    <w:p w14:paraId="47027093">
      <w:pPr>
        <w:overflowPunct w:val="0"/>
        <w:spacing w:line="600" w:lineRule="exact"/>
        <w:ind w:firstLine="640" w:firstLineChars="200"/>
        <w:rPr>
          <w:rFonts w:eastAsia="方正仿宋简体"/>
          <w:b/>
          <w:sz w:val="32"/>
          <w:szCs w:val="32"/>
        </w:rPr>
      </w:pPr>
      <w:r>
        <w:rPr>
          <w:rFonts w:hint="eastAsia" w:eastAsia="方正仿宋简体"/>
          <w:b/>
          <w:sz w:val="32"/>
          <w:szCs w:val="32"/>
        </w:rPr>
        <w:t>已建成的不符合技术标准的农村公路，应当采取措施逐步改造。</w:t>
      </w:r>
    </w:p>
    <w:p w14:paraId="010ABCE9">
      <w:pPr>
        <w:overflowPunct w:val="0"/>
        <w:spacing w:line="600" w:lineRule="exact"/>
        <w:ind w:firstLine="643" w:firstLineChars="200"/>
        <w:rPr>
          <w:rFonts w:eastAsia="方正仿宋简体"/>
          <w:b/>
          <w:sz w:val="32"/>
          <w:szCs w:val="32"/>
        </w:rPr>
      </w:pPr>
      <w:r>
        <w:rPr>
          <w:rFonts w:hint="eastAsia" w:eastAsia="方正楷体简体"/>
          <w:b/>
          <w:sz w:val="32"/>
          <w:szCs w:val="32"/>
        </w:rPr>
        <w:t>第十八条</w:t>
      </w:r>
      <w:r>
        <w:rPr>
          <w:rFonts w:hint="eastAsia" w:eastAsia="方正仿宋简体"/>
          <w:b/>
          <w:sz w:val="32"/>
          <w:szCs w:val="32"/>
        </w:rPr>
        <w:t xml:space="preserve">  县道、乡道建设使用土地由县级以上地方人民政府自然资源部门依照有关法律、法规的规定办理。</w:t>
      </w:r>
    </w:p>
    <w:p w14:paraId="3C67DAC5">
      <w:pPr>
        <w:overflowPunct w:val="0"/>
        <w:spacing w:line="600" w:lineRule="exact"/>
        <w:ind w:firstLine="640" w:firstLineChars="200"/>
        <w:rPr>
          <w:rFonts w:eastAsia="方正仿宋简体"/>
          <w:b/>
          <w:sz w:val="32"/>
          <w:szCs w:val="32"/>
        </w:rPr>
      </w:pPr>
      <w:r>
        <w:rPr>
          <w:rFonts w:hint="eastAsia" w:eastAsia="方正仿宋简体"/>
          <w:b/>
          <w:sz w:val="32"/>
          <w:szCs w:val="32"/>
        </w:rPr>
        <w:t>村道建设使用集体所有土地的，由乡（镇）人民政府协调，农村集体经济组织或者村民委员会依照法定程序决定。</w:t>
      </w:r>
    </w:p>
    <w:p w14:paraId="517F2605">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第十九条 </w:t>
      </w:r>
      <w:r>
        <w:rPr>
          <w:rFonts w:hint="eastAsia" w:eastAsia="方正仿宋简体"/>
          <w:b/>
          <w:sz w:val="32"/>
          <w:szCs w:val="32"/>
        </w:rPr>
        <w:t xml:space="preserve"> 农村公路建设项目按照规模、功能、技术复杂程度等因素，分为重要农村公路建设项目与一般农村公路建设项目。 </w:t>
      </w:r>
    </w:p>
    <w:p w14:paraId="1484A4D8">
      <w:pPr>
        <w:overflowPunct w:val="0"/>
        <w:spacing w:line="600" w:lineRule="exact"/>
        <w:ind w:firstLine="640" w:firstLineChars="200"/>
        <w:rPr>
          <w:rFonts w:eastAsia="方正仿宋简体"/>
          <w:b/>
          <w:sz w:val="32"/>
          <w:szCs w:val="32"/>
        </w:rPr>
      </w:pPr>
      <w:r>
        <w:rPr>
          <w:rFonts w:hint="eastAsia" w:eastAsia="方正仿宋简体"/>
          <w:b/>
          <w:sz w:val="32"/>
          <w:szCs w:val="32"/>
        </w:rPr>
        <w:t>重要农村公路建设项目应当由具有相应资质的单位编制工程可行性研究报告，报县级以上地方人民政府发展改革部门按照有关规定批准后，进行初步设计和施工图设计。纳入农村公路项目库的一般农村公路建设项目可以直接进行施工图设计。</w:t>
      </w:r>
    </w:p>
    <w:p w14:paraId="6BD35A17">
      <w:pPr>
        <w:overflowPunct w:val="0"/>
        <w:spacing w:line="600" w:lineRule="exact"/>
        <w:ind w:firstLine="643" w:firstLineChars="200"/>
        <w:rPr>
          <w:rFonts w:eastAsia="方正仿宋简体"/>
          <w:b/>
          <w:sz w:val="32"/>
          <w:szCs w:val="32"/>
        </w:rPr>
      </w:pPr>
      <w:r>
        <w:rPr>
          <w:rFonts w:hint="eastAsia" w:eastAsia="方正楷体简体"/>
          <w:b/>
          <w:sz w:val="32"/>
          <w:szCs w:val="32"/>
        </w:rPr>
        <w:t>第二十条</w:t>
      </w:r>
      <w:r>
        <w:rPr>
          <w:rFonts w:hint="eastAsia" w:eastAsia="方正仿宋简体"/>
          <w:b/>
          <w:sz w:val="32"/>
          <w:szCs w:val="32"/>
        </w:rPr>
        <w:t xml:space="preserve">  农村公路建设项目应当由具有相应资质的单位设计，设计文件按照省人民政府交通运输主管部门的规定报县级以上地方人民政府交通运输主管部门批准。规模较小、技术简单的村道建设项目可以由县（市、区）人民政府交通运输主管部门无偿提供设计文件。</w:t>
      </w:r>
    </w:p>
    <w:p w14:paraId="73EBE932">
      <w:pPr>
        <w:overflowPunct w:val="0"/>
        <w:spacing w:line="600" w:lineRule="exact"/>
        <w:ind w:firstLine="643" w:firstLineChars="200"/>
        <w:rPr>
          <w:rFonts w:eastAsia="方正仿宋简体"/>
          <w:b/>
          <w:sz w:val="32"/>
          <w:szCs w:val="32"/>
        </w:rPr>
      </w:pPr>
      <w:r>
        <w:rPr>
          <w:rFonts w:hint="eastAsia" w:eastAsia="方正楷体简体"/>
          <w:b/>
          <w:sz w:val="32"/>
          <w:szCs w:val="32"/>
        </w:rPr>
        <w:t>第二十一条</w:t>
      </w:r>
      <w:r>
        <w:rPr>
          <w:rFonts w:hint="eastAsia" w:eastAsia="方正仿宋简体"/>
          <w:b/>
          <w:sz w:val="32"/>
          <w:szCs w:val="32"/>
        </w:rPr>
        <w:t xml:space="preserve">  新建、改建农村公路应当将交通安全、防护、排水等附属设施与主体工程同步设计、同步建设、同步使用。交通安全、防护、排水等附属设施不完善的已建成农村公路，应当逐步完善。</w:t>
      </w:r>
    </w:p>
    <w:p w14:paraId="585F3D25">
      <w:pPr>
        <w:overflowPunct w:val="0"/>
        <w:spacing w:line="600" w:lineRule="exact"/>
        <w:ind w:firstLine="640" w:firstLineChars="200"/>
        <w:rPr>
          <w:rFonts w:eastAsia="方正仿宋简体"/>
          <w:b/>
          <w:sz w:val="32"/>
          <w:szCs w:val="32"/>
        </w:rPr>
      </w:pPr>
      <w:r>
        <w:rPr>
          <w:rFonts w:hint="eastAsia" w:eastAsia="方正仿宋简体"/>
          <w:b/>
          <w:sz w:val="32"/>
          <w:szCs w:val="32"/>
        </w:rPr>
        <w:t>有条件的地方可以根据旅游、产业发展等需要设置服务区、停车区、观景台等。</w:t>
      </w:r>
    </w:p>
    <w:p w14:paraId="1400C620">
      <w:pPr>
        <w:overflowPunct w:val="0"/>
        <w:spacing w:line="600" w:lineRule="exact"/>
        <w:ind w:firstLine="643" w:firstLineChars="200"/>
        <w:rPr>
          <w:rFonts w:eastAsia="方正仿宋简体"/>
          <w:b/>
          <w:sz w:val="32"/>
          <w:szCs w:val="32"/>
        </w:rPr>
      </w:pPr>
      <w:r>
        <w:rPr>
          <w:rFonts w:hint="eastAsia" w:eastAsia="方正楷体简体"/>
          <w:b/>
          <w:sz w:val="32"/>
          <w:szCs w:val="32"/>
        </w:rPr>
        <w:t>第二十二条</w:t>
      </w:r>
      <w:r>
        <w:rPr>
          <w:rFonts w:hint="eastAsia" w:eastAsia="方正仿宋简体"/>
          <w:b/>
          <w:sz w:val="32"/>
          <w:szCs w:val="32"/>
        </w:rPr>
        <w:t xml:space="preserve">  农村公路建设项目应当依法进行招标；社会捐资、群众投劳为主，且不属于必须招标的村道建设项目，可以不进行招标。</w:t>
      </w:r>
    </w:p>
    <w:p w14:paraId="67BF0344">
      <w:pPr>
        <w:overflowPunct w:val="0"/>
        <w:spacing w:line="600" w:lineRule="exact"/>
        <w:ind w:firstLine="640" w:firstLineChars="200"/>
        <w:rPr>
          <w:rFonts w:eastAsia="方正仿宋简体"/>
          <w:b/>
          <w:sz w:val="32"/>
          <w:szCs w:val="32"/>
        </w:rPr>
      </w:pPr>
      <w:r>
        <w:rPr>
          <w:rFonts w:hint="eastAsia" w:eastAsia="方正仿宋简体"/>
          <w:b/>
          <w:sz w:val="32"/>
          <w:szCs w:val="32"/>
        </w:rPr>
        <w:t>重要农村公路建设项目应当单独招标，一般农村公路建设项目可以多个项目合并招标。</w:t>
      </w:r>
    </w:p>
    <w:p w14:paraId="7FF9CED6">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第二十三条  </w:t>
      </w:r>
      <w:r>
        <w:rPr>
          <w:rFonts w:hint="eastAsia" w:eastAsia="方正仿宋简体"/>
          <w:b/>
          <w:sz w:val="32"/>
          <w:szCs w:val="32"/>
        </w:rPr>
        <w:t>县道、乡道建设项目的施工，应当按照有关规定报县（市、区）人民政府交通运输主管部门批准。村道建设项目可以直接开工建设，开工建设前应当告知县（市、区）人民政府交通运输主管部门。</w:t>
      </w:r>
    </w:p>
    <w:p w14:paraId="24E9E854">
      <w:pPr>
        <w:overflowPunct w:val="0"/>
        <w:spacing w:line="600" w:lineRule="exact"/>
        <w:ind w:firstLine="643" w:firstLineChars="200"/>
        <w:rPr>
          <w:rFonts w:eastAsia="方正仿宋简体"/>
          <w:b/>
          <w:sz w:val="32"/>
          <w:szCs w:val="32"/>
        </w:rPr>
      </w:pPr>
      <w:r>
        <w:rPr>
          <w:rFonts w:hint="eastAsia" w:eastAsia="方正楷体简体"/>
          <w:b/>
          <w:sz w:val="32"/>
          <w:szCs w:val="32"/>
        </w:rPr>
        <w:t>第二十四条</w:t>
      </w:r>
      <w:r>
        <w:rPr>
          <w:rFonts w:hint="eastAsia" w:eastAsia="方正仿宋简体"/>
          <w:b/>
          <w:sz w:val="32"/>
          <w:szCs w:val="32"/>
        </w:rPr>
        <w:t xml:space="preserve">  农村公路建设项目实行工程监理制度，鼓励社会化监理。</w:t>
      </w:r>
    </w:p>
    <w:p w14:paraId="2226E35B">
      <w:pPr>
        <w:overflowPunct w:val="0"/>
        <w:spacing w:line="600" w:lineRule="exact"/>
        <w:ind w:firstLine="640" w:firstLineChars="200"/>
        <w:rPr>
          <w:rFonts w:eastAsia="方正仿宋简体"/>
          <w:b/>
          <w:sz w:val="32"/>
          <w:szCs w:val="32"/>
        </w:rPr>
      </w:pPr>
      <w:r>
        <w:rPr>
          <w:rFonts w:hint="eastAsia" w:eastAsia="方正仿宋简体"/>
          <w:b/>
          <w:sz w:val="32"/>
          <w:szCs w:val="32"/>
        </w:rPr>
        <w:t>农村公路社会化监理应当由具备相应资质的监理单位实施。规模较小、技术简单的村道建设项目可以由县（市、区）人民政府交通运输主管部门组织专业技术人员进行监理。</w:t>
      </w:r>
    </w:p>
    <w:p w14:paraId="116BF231">
      <w:pPr>
        <w:overflowPunct w:val="0"/>
        <w:spacing w:line="600" w:lineRule="exact"/>
        <w:ind w:firstLine="643" w:firstLineChars="200"/>
        <w:rPr>
          <w:rFonts w:eastAsia="方正仿宋简体"/>
          <w:b/>
          <w:sz w:val="32"/>
          <w:szCs w:val="32"/>
        </w:rPr>
      </w:pPr>
      <w:r>
        <w:rPr>
          <w:rFonts w:hint="eastAsia" w:eastAsia="方正楷体简体"/>
          <w:b/>
          <w:sz w:val="32"/>
          <w:szCs w:val="32"/>
        </w:rPr>
        <w:t>第二十五条</w:t>
      </w:r>
      <w:r>
        <w:rPr>
          <w:rFonts w:hint="eastAsia" w:eastAsia="方正仿宋简体"/>
          <w:b/>
          <w:sz w:val="32"/>
          <w:szCs w:val="32"/>
        </w:rPr>
        <w:t xml:space="preserve">  农村公路建设项目应当按照国家和省有关规定进行交工、竣工验收；涉及交通安全的，应当征求公安机关交通管理部门的意见。未经验收或者验收不合格的，不得交付使用。</w:t>
      </w:r>
    </w:p>
    <w:p w14:paraId="58C03A86">
      <w:pPr>
        <w:overflowPunct w:val="0"/>
        <w:spacing w:line="600" w:lineRule="exact"/>
        <w:ind w:firstLine="640" w:firstLineChars="200"/>
        <w:rPr>
          <w:rFonts w:eastAsia="方正仿宋简体"/>
          <w:b/>
          <w:sz w:val="32"/>
          <w:szCs w:val="32"/>
        </w:rPr>
      </w:pPr>
      <w:r>
        <w:rPr>
          <w:rFonts w:hint="eastAsia" w:eastAsia="方正仿宋简体"/>
          <w:b/>
          <w:sz w:val="32"/>
          <w:szCs w:val="32"/>
        </w:rPr>
        <w:t>交工验收由农村公路建设单位组织相关单位进行，验收结果报县（市、区）人民政府交通运输主管部门备案。竣工验收由县级以上地方人民政府交通运输主管部门按照项目管理权限组织实施。</w:t>
      </w:r>
    </w:p>
    <w:p w14:paraId="5FB1D7DB">
      <w:pPr>
        <w:overflowPunct w:val="0"/>
        <w:spacing w:line="600" w:lineRule="exact"/>
        <w:ind w:firstLine="640" w:firstLineChars="200"/>
        <w:rPr>
          <w:rFonts w:eastAsia="方正仿宋简体"/>
          <w:b/>
          <w:sz w:val="32"/>
          <w:szCs w:val="32"/>
        </w:rPr>
      </w:pPr>
      <w:r>
        <w:rPr>
          <w:rFonts w:hint="eastAsia" w:eastAsia="方正仿宋简体"/>
          <w:b/>
          <w:sz w:val="32"/>
          <w:szCs w:val="32"/>
        </w:rPr>
        <w:t>一般农村公路建设项目的交工、竣工验收可以合并进行，并可以多个项目一并验收。</w:t>
      </w:r>
    </w:p>
    <w:p w14:paraId="1407CB78">
      <w:pPr>
        <w:overflowPunct w:val="0"/>
        <w:spacing w:line="600" w:lineRule="exact"/>
        <w:ind w:firstLine="643" w:firstLineChars="200"/>
        <w:rPr>
          <w:rFonts w:eastAsia="方正仿宋简体"/>
          <w:b/>
          <w:sz w:val="32"/>
          <w:szCs w:val="32"/>
        </w:rPr>
      </w:pPr>
      <w:r>
        <w:rPr>
          <w:rFonts w:hint="eastAsia" w:eastAsia="方正楷体简体"/>
          <w:b/>
          <w:sz w:val="32"/>
          <w:szCs w:val="32"/>
        </w:rPr>
        <w:t>第二十六条</w:t>
      </w:r>
      <w:r>
        <w:rPr>
          <w:rFonts w:hint="eastAsia" w:eastAsia="方正仿宋简体"/>
          <w:b/>
          <w:sz w:val="32"/>
          <w:szCs w:val="32"/>
        </w:rPr>
        <w:t xml:space="preserve">  农村公路建设单位以及勘察、设计、施工、监理等单位应当建立健全安全生产责任制度和工程质量责任追究制度。</w:t>
      </w:r>
    </w:p>
    <w:p w14:paraId="6A484D73">
      <w:pPr>
        <w:overflowPunct w:val="0"/>
        <w:spacing w:line="600" w:lineRule="exact"/>
        <w:ind w:firstLine="640" w:firstLineChars="200"/>
        <w:rPr>
          <w:rFonts w:eastAsia="方正仿宋简体"/>
          <w:b/>
          <w:sz w:val="32"/>
          <w:szCs w:val="32"/>
        </w:rPr>
      </w:pPr>
      <w:r>
        <w:rPr>
          <w:rFonts w:hint="eastAsia" w:eastAsia="方正仿宋简体"/>
          <w:b/>
          <w:sz w:val="32"/>
          <w:szCs w:val="32"/>
        </w:rPr>
        <w:t>农村公路建设项目按照国家有关规定实行质量缺陷责任期制度、保修期制度和质量保证金制度。</w:t>
      </w:r>
    </w:p>
    <w:p w14:paraId="1DC1F4A3">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第二十七条 </w:t>
      </w:r>
      <w:r>
        <w:rPr>
          <w:rFonts w:hint="eastAsia" w:eastAsia="方正仿宋简体"/>
          <w:b/>
          <w:sz w:val="32"/>
          <w:szCs w:val="32"/>
        </w:rPr>
        <w:t xml:space="preserve"> 县级以上地方人民政府交通运输主管部门应当建立健全农村公路质量安全监督管理机制，加强对农村公路建设质量安全的监督管理，可以委托具有相应资质的检测单位对农村公路建设质量进行检测。</w:t>
      </w:r>
    </w:p>
    <w:p w14:paraId="304C1475">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第二十八条 </w:t>
      </w:r>
      <w:r>
        <w:rPr>
          <w:rFonts w:hint="eastAsia" w:eastAsia="方正仿宋简体"/>
          <w:b/>
          <w:sz w:val="32"/>
          <w:szCs w:val="32"/>
        </w:rPr>
        <w:t xml:space="preserve"> 农村公路与城市道路共线的，县（市、区）人民政府城市道路管理部门应当按照城市道路标准，配套建设市政公用设施。</w:t>
      </w:r>
    </w:p>
    <w:p w14:paraId="4FC0AECC">
      <w:pPr>
        <w:overflowPunct w:val="0"/>
        <w:spacing w:line="600" w:lineRule="exact"/>
        <w:ind w:firstLine="643" w:firstLineChars="200"/>
        <w:rPr>
          <w:rFonts w:eastAsia="方正仿宋简体"/>
          <w:b/>
          <w:sz w:val="32"/>
          <w:szCs w:val="32"/>
        </w:rPr>
      </w:pPr>
      <w:r>
        <w:rPr>
          <w:rFonts w:hint="eastAsia" w:eastAsia="方正楷体简体"/>
          <w:b/>
          <w:sz w:val="32"/>
          <w:szCs w:val="32"/>
        </w:rPr>
        <w:t>第二十九条</w:t>
      </w:r>
      <w:r>
        <w:rPr>
          <w:rFonts w:hint="eastAsia" w:eastAsia="方正仿宋简体"/>
          <w:b/>
          <w:sz w:val="32"/>
          <w:szCs w:val="32"/>
        </w:rPr>
        <w:t xml:space="preserve">  农村公路建设单位应当按照档案管理有关规定，收集、整理、保存工程资料，建立工程档案，验收合格后移交县（市、区）人民政府交通运输主管部门保存。</w:t>
      </w:r>
    </w:p>
    <w:p w14:paraId="3A94D350">
      <w:pPr>
        <w:overflowPunct w:val="0"/>
        <w:spacing w:line="600" w:lineRule="exact"/>
        <w:ind w:firstLine="640" w:firstLineChars="200"/>
        <w:rPr>
          <w:rFonts w:eastAsia="方正仿宋简体"/>
          <w:b/>
          <w:sz w:val="32"/>
          <w:szCs w:val="32"/>
        </w:rPr>
      </w:pPr>
      <w:r>
        <w:rPr>
          <w:rFonts w:hint="eastAsia" w:eastAsia="方正仿宋简体"/>
          <w:b/>
          <w:sz w:val="32"/>
          <w:szCs w:val="32"/>
        </w:rPr>
        <w:t>县级以上地方人民政府交通运输主管部门应当按照规定核查、更新本行政区域内农村公路基础数据库、电子地图等信息，确保数据真实准确。</w:t>
      </w:r>
    </w:p>
    <w:p w14:paraId="6A26DDC2">
      <w:pPr>
        <w:overflowPunct w:val="0"/>
        <w:spacing w:line="600" w:lineRule="exact"/>
        <w:jc w:val="center"/>
        <w:rPr>
          <w:rFonts w:eastAsia="方正黑体简体"/>
          <w:b/>
          <w:sz w:val="32"/>
          <w:szCs w:val="32"/>
        </w:rPr>
      </w:pPr>
    </w:p>
    <w:p w14:paraId="52C1C83F">
      <w:pPr>
        <w:overflowPunct w:val="0"/>
        <w:spacing w:line="600" w:lineRule="exact"/>
        <w:jc w:val="center"/>
        <w:rPr>
          <w:rFonts w:eastAsia="方正黑体简体"/>
          <w:b/>
          <w:sz w:val="32"/>
          <w:szCs w:val="32"/>
        </w:rPr>
      </w:pPr>
      <w:r>
        <w:rPr>
          <w:rFonts w:hint="eastAsia" w:eastAsia="方正黑体简体"/>
          <w:b/>
          <w:sz w:val="32"/>
          <w:szCs w:val="32"/>
        </w:rPr>
        <w:t>第三章  管理</w:t>
      </w:r>
    </w:p>
    <w:p w14:paraId="4B2234DE">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第三十条 </w:t>
      </w:r>
      <w:r>
        <w:rPr>
          <w:rFonts w:hint="eastAsia" w:eastAsia="方正仿宋简体"/>
          <w:b/>
          <w:sz w:val="32"/>
          <w:szCs w:val="32"/>
        </w:rPr>
        <w:t xml:space="preserve"> </w:t>
      </w:r>
      <w:r>
        <w:rPr>
          <w:rFonts w:eastAsia="方正仿宋简体"/>
          <w:b/>
          <w:sz w:val="32"/>
          <w:szCs w:val="32"/>
        </w:rPr>
        <w:t>县（市、区）人民政府交通运输主管部门负责</w:t>
      </w:r>
      <w:r>
        <w:rPr>
          <w:rFonts w:hint="eastAsia" w:eastAsia="方正仿宋简体"/>
          <w:b/>
          <w:sz w:val="32"/>
          <w:szCs w:val="32"/>
        </w:rPr>
        <w:t>县道的管理工作，指导和监督乡（镇）人民政府做好本行政区域内乡道、村道的管理工作</w:t>
      </w:r>
      <w:r>
        <w:rPr>
          <w:rFonts w:eastAsia="方正仿宋简体"/>
          <w:b/>
          <w:sz w:val="32"/>
          <w:szCs w:val="32"/>
        </w:rPr>
        <w:t>。</w:t>
      </w:r>
    </w:p>
    <w:p w14:paraId="5C41E5A0">
      <w:pPr>
        <w:overflowPunct w:val="0"/>
        <w:spacing w:line="600" w:lineRule="exact"/>
        <w:ind w:firstLine="640" w:firstLineChars="200"/>
        <w:rPr>
          <w:rFonts w:eastAsia="方正仿宋简体"/>
          <w:b/>
          <w:sz w:val="32"/>
          <w:szCs w:val="32"/>
        </w:rPr>
      </w:pPr>
      <w:r>
        <w:rPr>
          <w:rFonts w:hint="eastAsia" w:eastAsia="方正仿宋简体"/>
          <w:b/>
          <w:sz w:val="32"/>
          <w:szCs w:val="32"/>
        </w:rPr>
        <w:t>乡（镇）人民政府、村民委员会可以根据需要配备农村公路监管员、护路员，及时劝阻、制止危害农村公路的违法行为，并向县（市、区）人民政府交通运输主管部门报告。</w:t>
      </w:r>
    </w:p>
    <w:p w14:paraId="3FDC371E">
      <w:pPr>
        <w:overflowPunct w:val="0"/>
        <w:spacing w:line="600" w:lineRule="exact"/>
        <w:ind w:firstLine="643" w:firstLineChars="200"/>
        <w:rPr>
          <w:rFonts w:eastAsia="方正仿宋简体"/>
          <w:b/>
          <w:sz w:val="32"/>
          <w:szCs w:val="32"/>
        </w:rPr>
      </w:pPr>
      <w:r>
        <w:rPr>
          <w:rFonts w:hint="eastAsia" w:eastAsia="方正楷体简体"/>
          <w:b/>
          <w:sz w:val="32"/>
          <w:szCs w:val="32"/>
        </w:rPr>
        <w:t>第三十一条</w:t>
      </w:r>
      <w:r>
        <w:rPr>
          <w:rFonts w:hint="eastAsia" w:eastAsia="方正仿宋简体"/>
          <w:b/>
          <w:sz w:val="32"/>
          <w:szCs w:val="32"/>
        </w:rPr>
        <w:t xml:space="preserve">  县（市、区）人民政府应当确定农村公路两侧自边沟（截水沟、坡脚护坡道）外缘起不少于一米的范围为公路用地，自公路用地外缘起，按照县道不少于十米、乡道不少于五米、村道不少于三米的标准划定公路建筑控制区，并依法向社会公告。</w:t>
      </w:r>
    </w:p>
    <w:p w14:paraId="12B6F7A4">
      <w:pPr>
        <w:overflowPunct w:val="0"/>
        <w:spacing w:line="600" w:lineRule="exact"/>
        <w:ind w:firstLine="640" w:firstLineChars="200"/>
        <w:rPr>
          <w:rFonts w:eastAsia="方正仿宋简体"/>
          <w:b/>
          <w:sz w:val="32"/>
          <w:szCs w:val="32"/>
        </w:rPr>
      </w:pPr>
      <w:r>
        <w:rPr>
          <w:rFonts w:hint="eastAsia" w:eastAsia="方正仿宋简体"/>
          <w:b/>
          <w:sz w:val="32"/>
          <w:szCs w:val="32"/>
        </w:rPr>
        <w:t>受地形、地质等条件限制的村道局部路段，建筑控制区范围不能符合前款规定标准的，可以由乡（镇）人民政府提出划定方案，经县（市、区）人民政府同意后向社会公告。</w:t>
      </w:r>
    </w:p>
    <w:p w14:paraId="6372040F">
      <w:pPr>
        <w:overflowPunct w:val="0"/>
        <w:spacing w:line="600" w:lineRule="exact"/>
        <w:ind w:firstLine="643" w:firstLineChars="200"/>
        <w:rPr>
          <w:rFonts w:eastAsia="方正仿宋简体"/>
          <w:b/>
          <w:sz w:val="32"/>
          <w:szCs w:val="32"/>
        </w:rPr>
      </w:pPr>
      <w:r>
        <w:rPr>
          <w:rFonts w:hint="eastAsia" w:eastAsia="方正楷体简体"/>
          <w:b/>
          <w:sz w:val="32"/>
          <w:szCs w:val="32"/>
        </w:rPr>
        <w:t>第三十二条</w:t>
      </w:r>
      <w:r>
        <w:rPr>
          <w:rFonts w:hint="eastAsia" w:eastAsia="方正仿宋简体"/>
          <w:b/>
          <w:sz w:val="32"/>
          <w:szCs w:val="32"/>
        </w:rPr>
        <w:t xml:space="preserve">  在农村公路建筑控制区内，除农村公路保护需要外，禁止修建建筑物和地面构筑物；农村公路建筑控制区划定前已经合法修建的不得扩建，因农村公路建设、养护或者保障公路通行安全等原因需要拆除的应当依法给予补偿。</w:t>
      </w:r>
    </w:p>
    <w:p w14:paraId="3F4EE784">
      <w:pPr>
        <w:overflowPunct w:val="0"/>
        <w:spacing w:line="600" w:lineRule="exact"/>
        <w:ind w:firstLine="640" w:firstLineChars="200"/>
        <w:rPr>
          <w:rFonts w:eastAsia="方正仿宋简体"/>
          <w:b/>
          <w:sz w:val="32"/>
          <w:szCs w:val="32"/>
        </w:rPr>
      </w:pPr>
      <w:r>
        <w:rPr>
          <w:rFonts w:hint="eastAsia" w:eastAsia="方正仿宋简体"/>
          <w:b/>
          <w:sz w:val="32"/>
          <w:szCs w:val="32"/>
        </w:rPr>
        <w:t>在农村公路建筑控制区外修建的建筑物、地面构筑物以及其他设施不得遮挡公路标志、不得妨碍安全视距。</w:t>
      </w:r>
    </w:p>
    <w:p w14:paraId="7FD0F9F4">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第三十三条 </w:t>
      </w:r>
      <w:r>
        <w:rPr>
          <w:rFonts w:hint="eastAsia" w:eastAsia="方正仿宋简体"/>
          <w:b/>
          <w:sz w:val="32"/>
          <w:szCs w:val="32"/>
        </w:rPr>
        <w:t xml:space="preserve"> 禁止破坏农村公路和农村公路用地上的绿化物。确需在县道、乡道开展涉路施工活动或者更新采伐护路林的，应当经县（市、区）人民政府交通运输主管部门批准；涉路施工活动影响交通安全的，应当征求公安机关交通管理部门的意见。</w:t>
      </w:r>
    </w:p>
    <w:p w14:paraId="04CA156F">
      <w:pPr>
        <w:overflowPunct w:val="0"/>
        <w:spacing w:line="600" w:lineRule="exact"/>
        <w:ind w:firstLine="640" w:firstLineChars="200"/>
        <w:rPr>
          <w:rFonts w:eastAsia="方正仿宋简体"/>
          <w:b/>
          <w:sz w:val="32"/>
          <w:szCs w:val="32"/>
        </w:rPr>
      </w:pPr>
      <w:r>
        <w:rPr>
          <w:rFonts w:hint="eastAsia" w:eastAsia="方正仿宋简体"/>
          <w:b/>
          <w:sz w:val="32"/>
          <w:szCs w:val="32"/>
        </w:rPr>
        <w:t>因涉路施工活动需要占用、挖掘村道的，应当征求村民委员会的意见，报乡（镇）人民政府同意，并按照不低于该路段原有的技术标准予以修复、改建，或者给予相应的经济补偿。</w:t>
      </w:r>
    </w:p>
    <w:p w14:paraId="2070D569">
      <w:pPr>
        <w:overflowPunct w:val="0"/>
        <w:spacing w:line="600" w:lineRule="exact"/>
        <w:ind w:firstLine="643" w:firstLineChars="200"/>
        <w:rPr>
          <w:rFonts w:eastAsia="方正仿宋简体"/>
          <w:b/>
          <w:sz w:val="32"/>
          <w:szCs w:val="32"/>
        </w:rPr>
      </w:pPr>
      <w:r>
        <w:rPr>
          <w:rFonts w:hint="eastAsia" w:eastAsia="方正楷体简体"/>
          <w:b/>
          <w:sz w:val="32"/>
          <w:szCs w:val="32"/>
        </w:rPr>
        <w:t>第三十四条</w:t>
      </w:r>
      <w:r>
        <w:rPr>
          <w:rFonts w:hint="eastAsia" w:eastAsia="方正仿宋简体"/>
          <w:b/>
          <w:sz w:val="32"/>
          <w:szCs w:val="32"/>
        </w:rPr>
        <w:t xml:space="preserve">  禁止在农村公路及其用地范围内从事下列活动：</w:t>
      </w:r>
    </w:p>
    <w:p w14:paraId="060F063B">
      <w:pPr>
        <w:overflowPunct w:val="0"/>
        <w:spacing w:line="600" w:lineRule="exact"/>
        <w:ind w:firstLine="640" w:firstLineChars="200"/>
        <w:rPr>
          <w:rFonts w:eastAsia="方正仿宋简体"/>
          <w:b/>
          <w:sz w:val="32"/>
          <w:szCs w:val="32"/>
        </w:rPr>
      </w:pPr>
      <w:r>
        <w:rPr>
          <w:rFonts w:hint="eastAsia" w:eastAsia="方正仿宋简体"/>
          <w:b/>
          <w:sz w:val="32"/>
          <w:szCs w:val="32"/>
        </w:rPr>
        <w:t>（一）非法设卡、收费;</w:t>
      </w:r>
    </w:p>
    <w:p w14:paraId="1A607ED3">
      <w:pPr>
        <w:overflowPunct w:val="0"/>
        <w:spacing w:line="600" w:lineRule="exact"/>
        <w:ind w:firstLine="640" w:firstLineChars="200"/>
        <w:rPr>
          <w:rFonts w:eastAsia="方正仿宋简体"/>
          <w:b/>
          <w:sz w:val="32"/>
          <w:szCs w:val="32"/>
        </w:rPr>
      </w:pPr>
      <w:r>
        <w:rPr>
          <w:rFonts w:hint="eastAsia" w:eastAsia="方正仿宋简体"/>
          <w:b/>
          <w:sz w:val="32"/>
          <w:szCs w:val="32"/>
        </w:rPr>
        <w:t>（二）挖砂、采石、取土、挖沟引水、采空作业；</w:t>
      </w:r>
    </w:p>
    <w:p w14:paraId="3C0C89D0">
      <w:pPr>
        <w:overflowPunct w:val="0"/>
        <w:spacing w:line="600" w:lineRule="exact"/>
        <w:ind w:firstLine="640" w:firstLineChars="200"/>
        <w:rPr>
          <w:rFonts w:eastAsia="方正仿宋简体"/>
          <w:b/>
          <w:sz w:val="32"/>
          <w:szCs w:val="32"/>
        </w:rPr>
      </w:pPr>
      <w:r>
        <w:rPr>
          <w:rFonts w:hint="eastAsia" w:eastAsia="方正仿宋简体"/>
          <w:b/>
          <w:sz w:val="32"/>
          <w:szCs w:val="32"/>
        </w:rPr>
        <w:t>（三）摆摊设点、堆放物品、倾倒垃圾、设置障碍或者利用公路边沟排放污物；</w:t>
      </w:r>
    </w:p>
    <w:p w14:paraId="56454F83">
      <w:pPr>
        <w:overflowPunct w:val="0"/>
        <w:spacing w:line="600" w:lineRule="exact"/>
        <w:ind w:firstLine="640" w:firstLineChars="200"/>
        <w:rPr>
          <w:rFonts w:eastAsia="方正仿宋简体"/>
          <w:b/>
          <w:sz w:val="32"/>
          <w:szCs w:val="32"/>
        </w:rPr>
      </w:pPr>
      <w:r>
        <w:rPr>
          <w:rFonts w:hint="eastAsia" w:eastAsia="方正仿宋简体"/>
          <w:b/>
          <w:sz w:val="32"/>
          <w:szCs w:val="32"/>
        </w:rPr>
        <w:t>（四）打场晒粮、种植作物、放养牲畜、焚烧物品；</w:t>
      </w:r>
    </w:p>
    <w:p w14:paraId="5D0048E8">
      <w:pPr>
        <w:overflowPunct w:val="0"/>
        <w:spacing w:line="600" w:lineRule="exact"/>
        <w:ind w:firstLine="640" w:firstLineChars="200"/>
        <w:rPr>
          <w:rFonts w:eastAsia="方正仿宋简体"/>
          <w:b/>
          <w:sz w:val="32"/>
          <w:szCs w:val="32"/>
        </w:rPr>
      </w:pPr>
      <w:r>
        <w:rPr>
          <w:rFonts w:hint="eastAsia" w:eastAsia="方正仿宋简体"/>
          <w:b/>
          <w:sz w:val="32"/>
          <w:szCs w:val="32"/>
        </w:rPr>
        <w:t>（五）其他损坏、污染农村公路和影响农村公路畅通的活动。</w:t>
      </w:r>
    </w:p>
    <w:p w14:paraId="228093BA">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第三十五条 </w:t>
      </w:r>
      <w:r>
        <w:rPr>
          <w:rFonts w:hint="eastAsia" w:eastAsia="方正仿宋简体"/>
          <w:b/>
          <w:sz w:val="32"/>
          <w:szCs w:val="32"/>
        </w:rPr>
        <w:t xml:space="preserve"> 违法超限运输车辆不得在农村公路上行驶。</w:t>
      </w:r>
    </w:p>
    <w:p w14:paraId="2ADF0025">
      <w:pPr>
        <w:overflowPunct w:val="0"/>
        <w:spacing w:line="600" w:lineRule="exact"/>
        <w:ind w:firstLine="640" w:firstLineChars="200"/>
        <w:rPr>
          <w:rFonts w:eastAsia="方正仿宋简体"/>
          <w:b/>
          <w:sz w:val="32"/>
          <w:szCs w:val="32"/>
        </w:rPr>
      </w:pPr>
      <w:r>
        <w:rPr>
          <w:rFonts w:hint="eastAsia" w:eastAsia="方正仿宋简体"/>
          <w:b/>
          <w:sz w:val="32"/>
          <w:szCs w:val="32"/>
        </w:rPr>
        <w:t>运载不可解体的超限物品的运输车辆确需在农村公路上行驶的，应当按照有关规定由县级以上地方人民政府交通运输主管部门批准，并采取有效防护措施，悬挂明显标志，按照指定的时间、路线和速度行驶；影响交通安全的，应当征求公安机关交通管理部门的意见。</w:t>
      </w:r>
    </w:p>
    <w:p w14:paraId="30A7E4BF">
      <w:pPr>
        <w:overflowPunct w:val="0"/>
        <w:spacing w:line="600" w:lineRule="exact"/>
        <w:ind w:firstLine="640" w:firstLineChars="200"/>
        <w:rPr>
          <w:rFonts w:eastAsia="方正仿宋简体"/>
          <w:b/>
          <w:sz w:val="32"/>
          <w:szCs w:val="32"/>
        </w:rPr>
      </w:pPr>
      <w:r>
        <w:rPr>
          <w:rFonts w:hint="eastAsia" w:eastAsia="方正仿宋简体"/>
          <w:b/>
          <w:sz w:val="32"/>
          <w:szCs w:val="32"/>
        </w:rPr>
        <w:t>县（市、区）人民政府交通运输主管部门可以依法在农村公路上设置超限电子技术监控设备及告知标志，并于投入使用三十日前向社会公告设置地点。</w:t>
      </w:r>
    </w:p>
    <w:p w14:paraId="4FF6A25A">
      <w:pPr>
        <w:overflowPunct w:val="0"/>
        <w:spacing w:line="600" w:lineRule="exact"/>
        <w:ind w:firstLine="643" w:firstLineChars="200"/>
        <w:rPr>
          <w:rFonts w:eastAsia="方正仿宋简体"/>
          <w:b/>
          <w:sz w:val="32"/>
          <w:szCs w:val="32"/>
        </w:rPr>
      </w:pPr>
      <w:r>
        <w:rPr>
          <w:rFonts w:hint="eastAsia" w:eastAsia="方正楷体简体"/>
          <w:b/>
          <w:sz w:val="32"/>
          <w:szCs w:val="32"/>
        </w:rPr>
        <w:t>第三十六条</w:t>
      </w:r>
      <w:r>
        <w:rPr>
          <w:rFonts w:hint="eastAsia" w:eastAsia="方正仿宋简体"/>
          <w:b/>
          <w:sz w:val="32"/>
          <w:szCs w:val="32"/>
        </w:rPr>
        <w:t xml:space="preserve">  县（市、区）人民政府交通运输主管部门或者乡（镇）人民政府根据农村公路保护需要，可以在乡道、村道的出入口以及桥梁、隧道等重要路段规范设置必要的限高、限宽设施，但不得影响抢险救灾、消防和卫生急救等应急通行。设置限高、限宽设施应当符合国家有关标准和要求。</w:t>
      </w:r>
    </w:p>
    <w:p w14:paraId="0085BC15">
      <w:pPr>
        <w:overflowPunct w:val="0"/>
        <w:spacing w:line="600" w:lineRule="exact"/>
        <w:ind w:firstLine="643" w:firstLineChars="200"/>
        <w:rPr>
          <w:rFonts w:eastAsia="方正仿宋简体"/>
          <w:b/>
          <w:sz w:val="32"/>
          <w:szCs w:val="32"/>
        </w:rPr>
      </w:pPr>
      <w:r>
        <w:rPr>
          <w:rFonts w:hint="eastAsia" w:eastAsia="方正楷体简体"/>
          <w:b/>
          <w:sz w:val="32"/>
          <w:szCs w:val="32"/>
        </w:rPr>
        <w:t>第三十七条</w:t>
      </w:r>
      <w:r>
        <w:rPr>
          <w:rFonts w:hint="eastAsia" w:eastAsia="方正仿宋简体"/>
          <w:b/>
          <w:sz w:val="32"/>
          <w:szCs w:val="32"/>
        </w:rPr>
        <w:t xml:space="preserve">  建设工程重载车辆确需通过农村公路特定路段的，建设单位应当合理规划行车线路，控制车辆荷载，减少对农村公路质量安全的影响。建设单位应当在工程施工前与通行路段农村公路养护责任主体签订修复协议，对造成损坏的农村公路按照不低于该路段原有的技术标准予以修复、改建，或者给予相应的经济补偿。</w:t>
      </w:r>
    </w:p>
    <w:p w14:paraId="156EA367">
      <w:pPr>
        <w:overflowPunct w:val="0"/>
        <w:spacing w:line="600" w:lineRule="exact"/>
        <w:ind w:firstLine="643" w:firstLineChars="200"/>
        <w:rPr>
          <w:rFonts w:eastAsia="方正仿宋简体"/>
          <w:b/>
          <w:sz w:val="32"/>
          <w:szCs w:val="32"/>
        </w:rPr>
      </w:pPr>
      <w:r>
        <w:rPr>
          <w:rFonts w:hint="eastAsia" w:eastAsia="方正楷体简体"/>
          <w:b/>
          <w:sz w:val="32"/>
          <w:szCs w:val="32"/>
        </w:rPr>
        <w:t>第三十八条</w:t>
      </w:r>
      <w:r>
        <w:rPr>
          <w:rFonts w:hint="eastAsia" w:eastAsia="方正仿宋简体"/>
          <w:b/>
          <w:sz w:val="32"/>
          <w:szCs w:val="32"/>
        </w:rPr>
        <w:t xml:space="preserve">  鼓励县（市、区）人民政府开展农村公路确权工作，明确农村公路资产权属，推进农村公路资产化管理，发展路衍经济。</w:t>
      </w:r>
    </w:p>
    <w:p w14:paraId="3CAAFF4A">
      <w:pPr>
        <w:overflowPunct w:val="0"/>
        <w:spacing w:line="600" w:lineRule="exact"/>
        <w:ind w:firstLine="640" w:firstLineChars="200"/>
        <w:rPr>
          <w:rFonts w:eastAsia="方正仿宋简体"/>
          <w:b/>
          <w:sz w:val="32"/>
          <w:szCs w:val="32"/>
        </w:rPr>
      </w:pPr>
    </w:p>
    <w:p w14:paraId="3A4C692D">
      <w:pPr>
        <w:overflowPunct w:val="0"/>
        <w:spacing w:line="600" w:lineRule="exact"/>
        <w:jc w:val="center"/>
        <w:rPr>
          <w:rFonts w:eastAsia="方正黑体简体"/>
          <w:b/>
          <w:sz w:val="32"/>
          <w:szCs w:val="32"/>
        </w:rPr>
      </w:pPr>
      <w:r>
        <w:rPr>
          <w:rFonts w:hint="eastAsia" w:eastAsia="方正黑体简体"/>
          <w:b/>
          <w:sz w:val="32"/>
          <w:szCs w:val="32"/>
        </w:rPr>
        <w:t>第四章  养护</w:t>
      </w:r>
    </w:p>
    <w:p w14:paraId="02475039">
      <w:pPr>
        <w:overflowPunct w:val="0"/>
        <w:spacing w:line="600" w:lineRule="exact"/>
        <w:ind w:firstLine="643" w:firstLineChars="200"/>
        <w:rPr>
          <w:rFonts w:eastAsia="方正仿宋简体"/>
          <w:b/>
          <w:sz w:val="32"/>
          <w:szCs w:val="32"/>
        </w:rPr>
      </w:pPr>
      <w:r>
        <w:rPr>
          <w:rFonts w:hint="eastAsia" w:eastAsia="方正楷体简体"/>
          <w:b/>
          <w:sz w:val="32"/>
          <w:szCs w:val="32"/>
        </w:rPr>
        <w:t>第三十九条</w:t>
      </w:r>
      <w:r>
        <w:rPr>
          <w:rFonts w:hint="eastAsia" w:eastAsia="方正仿宋简体"/>
          <w:b/>
          <w:sz w:val="32"/>
          <w:szCs w:val="32"/>
        </w:rPr>
        <w:t xml:space="preserve"> 农村公路养护应当遵循预防为主、防治结合、全面养护、保障畅通的原则，坚持专业养护与群众养护、日常养护与集中养护相结合，推进农村公路养护规范化、专业化、机械化、市场化。</w:t>
      </w:r>
    </w:p>
    <w:p w14:paraId="2B7896D5">
      <w:pPr>
        <w:overflowPunct w:val="0"/>
        <w:spacing w:line="600" w:lineRule="exact"/>
        <w:ind w:firstLine="640" w:firstLineChars="200"/>
        <w:rPr>
          <w:rFonts w:eastAsia="方正仿宋简体"/>
          <w:b/>
          <w:sz w:val="32"/>
          <w:szCs w:val="32"/>
        </w:rPr>
      </w:pPr>
      <w:r>
        <w:rPr>
          <w:rFonts w:hint="eastAsia" w:eastAsia="方正仿宋简体"/>
          <w:b/>
          <w:sz w:val="32"/>
          <w:szCs w:val="32"/>
        </w:rPr>
        <w:t>农村公路养护应当按照国家和省有关技术规范和操作规程进行，保持路基、路面、桥梁、涵洞、隧道及公路附属设施处于良好的技术状态。</w:t>
      </w:r>
    </w:p>
    <w:p w14:paraId="26E8B567">
      <w:pPr>
        <w:overflowPunct w:val="0"/>
        <w:spacing w:line="600" w:lineRule="exact"/>
        <w:ind w:firstLine="640" w:firstLineChars="200"/>
        <w:rPr>
          <w:rFonts w:eastAsia="方正仿宋简体"/>
          <w:b/>
          <w:sz w:val="32"/>
          <w:szCs w:val="32"/>
        </w:rPr>
      </w:pPr>
      <w:r>
        <w:rPr>
          <w:rFonts w:hint="eastAsia" w:eastAsia="方正仿宋简体"/>
          <w:b/>
          <w:sz w:val="32"/>
          <w:szCs w:val="32"/>
        </w:rPr>
        <w:t>县级以上地方人民政府应当建立农村公路养护质量检查、考核、评定和奖惩机制。</w:t>
      </w:r>
    </w:p>
    <w:p w14:paraId="293E24C0">
      <w:pPr>
        <w:overflowPunct w:val="0"/>
        <w:spacing w:line="600" w:lineRule="exact"/>
        <w:ind w:firstLine="643" w:firstLineChars="200"/>
        <w:rPr>
          <w:rFonts w:eastAsia="方正仿宋简体"/>
          <w:b/>
          <w:sz w:val="32"/>
          <w:szCs w:val="32"/>
        </w:rPr>
      </w:pPr>
      <w:r>
        <w:rPr>
          <w:rFonts w:hint="eastAsia" w:eastAsia="方正楷体简体"/>
          <w:b/>
          <w:sz w:val="32"/>
          <w:szCs w:val="32"/>
        </w:rPr>
        <w:t>第四十条</w:t>
      </w:r>
      <w:r>
        <w:rPr>
          <w:rFonts w:hint="eastAsia" w:eastAsia="方正仿宋简体"/>
          <w:b/>
          <w:sz w:val="32"/>
          <w:szCs w:val="32"/>
        </w:rPr>
        <w:t xml:space="preserve">  县（市、区）人民政府交通运输主管部门负责桥梁、隧道和县道的养护工作，组织实施乡道养护工程。</w:t>
      </w:r>
    </w:p>
    <w:p w14:paraId="4F471135">
      <w:pPr>
        <w:overflowPunct w:val="0"/>
        <w:spacing w:line="600" w:lineRule="exact"/>
        <w:ind w:firstLine="640" w:firstLineChars="200"/>
        <w:rPr>
          <w:rFonts w:eastAsia="方正仿宋简体"/>
          <w:b/>
          <w:sz w:val="32"/>
          <w:szCs w:val="32"/>
        </w:rPr>
      </w:pPr>
      <w:r>
        <w:rPr>
          <w:rFonts w:hint="eastAsia" w:eastAsia="方正仿宋简体"/>
          <w:b/>
          <w:sz w:val="32"/>
          <w:szCs w:val="32"/>
        </w:rPr>
        <w:t>乡（镇）人民政府负责乡道的日常养护，组织实施村道养护工程。村民委员会在乡（镇）人民政府的指导下，负责村道的日常养护。</w:t>
      </w:r>
    </w:p>
    <w:p w14:paraId="623A384F">
      <w:pPr>
        <w:overflowPunct w:val="0"/>
        <w:spacing w:line="600" w:lineRule="exact"/>
        <w:ind w:firstLine="643" w:firstLineChars="200"/>
        <w:rPr>
          <w:rFonts w:eastAsia="方正仿宋简体"/>
          <w:b/>
          <w:sz w:val="32"/>
          <w:szCs w:val="32"/>
        </w:rPr>
      </w:pPr>
      <w:r>
        <w:rPr>
          <w:rFonts w:hint="eastAsia" w:eastAsia="方正楷体简体"/>
          <w:b/>
          <w:sz w:val="32"/>
          <w:szCs w:val="32"/>
        </w:rPr>
        <w:t>第四十一条</w:t>
      </w:r>
      <w:r>
        <w:rPr>
          <w:rFonts w:hint="eastAsia" w:eastAsia="方正仿宋简体"/>
          <w:b/>
          <w:sz w:val="32"/>
          <w:szCs w:val="32"/>
        </w:rPr>
        <w:t xml:space="preserve">  县（市、区）人民政府交通运输主管部门应当会同有关部门、乡（镇）人民政府编制县道、乡道养护工程年度计划，经县（市、区）人民政府批准后实施；乡（镇）人民政府在县（市、区）人民政府交通运输主管部门的指导下编制村道养护工程年度计划。</w:t>
      </w:r>
    </w:p>
    <w:p w14:paraId="7A2B8BD9">
      <w:pPr>
        <w:overflowPunct w:val="0"/>
        <w:spacing w:line="600" w:lineRule="exact"/>
        <w:ind w:firstLine="643" w:firstLineChars="200"/>
        <w:rPr>
          <w:rFonts w:eastAsia="方正仿宋简体"/>
          <w:b/>
          <w:sz w:val="32"/>
          <w:szCs w:val="32"/>
        </w:rPr>
      </w:pPr>
      <w:r>
        <w:rPr>
          <w:rFonts w:hint="eastAsia" w:eastAsia="方正楷体简体"/>
          <w:b/>
          <w:sz w:val="32"/>
          <w:szCs w:val="32"/>
        </w:rPr>
        <w:t>第四十二条</w:t>
      </w:r>
      <w:r>
        <w:rPr>
          <w:rFonts w:hint="eastAsia" w:eastAsia="方正仿宋简体"/>
          <w:b/>
          <w:sz w:val="32"/>
          <w:szCs w:val="32"/>
        </w:rPr>
        <w:t xml:space="preserve">  农村公路养护工程应当按照国家和省有关技术规范和标准进行设计、施工和验收。</w:t>
      </w:r>
    </w:p>
    <w:p w14:paraId="7409DCFA">
      <w:pPr>
        <w:overflowPunct w:val="0"/>
        <w:spacing w:line="600" w:lineRule="exact"/>
        <w:ind w:firstLine="640" w:firstLineChars="200"/>
        <w:rPr>
          <w:rFonts w:eastAsia="方正仿宋简体"/>
          <w:b/>
          <w:sz w:val="32"/>
          <w:szCs w:val="32"/>
        </w:rPr>
      </w:pPr>
      <w:r>
        <w:rPr>
          <w:rFonts w:hint="eastAsia" w:eastAsia="方正仿宋简体"/>
          <w:b/>
          <w:sz w:val="32"/>
          <w:szCs w:val="32"/>
        </w:rPr>
        <w:t>农村公路养护工程按照国家有关规定实行质量缺陷责任期制度。</w:t>
      </w:r>
    </w:p>
    <w:p w14:paraId="37DEF478">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第四十三条 </w:t>
      </w:r>
      <w:r>
        <w:rPr>
          <w:rFonts w:hint="eastAsia" w:eastAsia="方正仿宋简体"/>
          <w:b/>
          <w:sz w:val="32"/>
          <w:szCs w:val="32"/>
        </w:rPr>
        <w:t xml:space="preserve"> 农村公路养护人员进行养护作业时，应当穿着安全标志服，遵守道路交通安全规定，并规范设置安全警示标志；利用养护机械作业时，应当在机械设备上设置明显的作业标志，提醒、警示其他车辆避让。</w:t>
      </w:r>
    </w:p>
    <w:p w14:paraId="673F0C7D">
      <w:pPr>
        <w:overflowPunct w:val="0"/>
        <w:spacing w:line="600" w:lineRule="exact"/>
        <w:ind w:firstLine="640" w:firstLineChars="200"/>
        <w:rPr>
          <w:rFonts w:eastAsia="方正仿宋简体"/>
          <w:b/>
          <w:sz w:val="32"/>
          <w:szCs w:val="32"/>
        </w:rPr>
      </w:pPr>
      <w:r>
        <w:rPr>
          <w:rFonts w:hint="eastAsia" w:eastAsia="方正仿宋简体"/>
          <w:b/>
          <w:sz w:val="32"/>
          <w:szCs w:val="32"/>
        </w:rPr>
        <w:t>农村公路因养护作业确需中断交通的，养护作业单位应当在作业开始五日前按照规定的方式和范围向社会公告，明确绕行路线，设置绕行标志。</w:t>
      </w:r>
    </w:p>
    <w:p w14:paraId="739307F7">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第四十四条 </w:t>
      </w:r>
      <w:r>
        <w:rPr>
          <w:rFonts w:hint="eastAsia" w:eastAsia="方正仿宋简体"/>
          <w:b/>
          <w:sz w:val="32"/>
          <w:szCs w:val="32"/>
        </w:rPr>
        <w:t xml:space="preserve"> 县级以上地方人民政府交通运输主管部门应当定期组织开展农村公路技术状况评定，评定结果作为养护质量考核指标和养护工程实施依据。</w:t>
      </w:r>
    </w:p>
    <w:p w14:paraId="7DE76D41">
      <w:pPr>
        <w:overflowPunct w:val="0"/>
        <w:spacing w:line="600" w:lineRule="exact"/>
        <w:ind w:firstLine="643" w:firstLineChars="200"/>
        <w:rPr>
          <w:rFonts w:eastAsia="方正仿宋简体"/>
          <w:b/>
          <w:sz w:val="32"/>
          <w:szCs w:val="32"/>
        </w:rPr>
      </w:pPr>
      <w:r>
        <w:rPr>
          <w:rFonts w:hint="eastAsia" w:eastAsia="方正楷体简体"/>
          <w:b/>
          <w:sz w:val="32"/>
          <w:szCs w:val="32"/>
        </w:rPr>
        <w:t>第四十五条</w:t>
      </w:r>
      <w:r>
        <w:rPr>
          <w:rFonts w:hint="eastAsia" w:eastAsia="方正仿宋简体"/>
          <w:b/>
          <w:sz w:val="32"/>
          <w:szCs w:val="32"/>
        </w:rPr>
        <w:t xml:space="preserve">  鼓励探索具备条件的农村公路与国省道干线合并养护、与农村集体经济发展联动养护等农村公路养护新模式。</w:t>
      </w:r>
    </w:p>
    <w:p w14:paraId="738B49CA">
      <w:pPr>
        <w:overflowPunct w:val="0"/>
        <w:spacing w:line="600" w:lineRule="exact"/>
        <w:ind w:firstLine="640" w:firstLineChars="200"/>
        <w:rPr>
          <w:rFonts w:eastAsia="方正仿宋简体"/>
          <w:b/>
          <w:sz w:val="32"/>
          <w:szCs w:val="32"/>
        </w:rPr>
      </w:pPr>
      <w:r>
        <w:rPr>
          <w:rFonts w:hint="eastAsia" w:eastAsia="方正仿宋简体"/>
          <w:b/>
          <w:sz w:val="32"/>
          <w:szCs w:val="32"/>
        </w:rPr>
        <w:t>鼓励通过政府购买服务、设置公益性岗位、沿线村民承包、以工代赈等方式开展乡道和村道日常养护工作。</w:t>
      </w:r>
    </w:p>
    <w:p w14:paraId="0047DD18">
      <w:pPr>
        <w:overflowPunct w:val="0"/>
        <w:spacing w:line="600" w:lineRule="exact"/>
        <w:ind w:firstLine="643" w:firstLineChars="200"/>
        <w:rPr>
          <w:rFonts w:eastAsia="方正仿宋简体"/>
          <w:b/>
          <w:sz w:val="32"/>
          <w:szCs w:val="32"/>
        </w:rPr>
      </w:pPr>
      <w:r>
        <w:rPr>
          <w:rFonts w:hint="eastAsia" w:eastAsia="方正楷体简体"/>
          <w:b/>
          <w:sz w:val="32"/>
          <w:szCs w:val="32"/>
        </w:rPr>
        <w:t>第四十六条</w:t>
      </w:r>
      <w:r>
        <w:rPr>
          <w:rFonts w:hint="eastAsia" w:eastAsia="方正仿宋简体"/>
          <w:b/>
          <w:sz w:val="32"/>
          <w:szCs w:val="32"/>
        </w:rPr>
        <w:t xml:space="preserve">  县（市、区）人民政府应当组织有关部门和乡（镇）人民政府定期排查农村公路急弯、陡坡、交叉口、临崖、临水等危险路段、事故多发路段的安全隐患，并加强隐患整治。</w:t>
      </w:r>
    </w:p>
    <w:p w14:paraId="70F032E3">
      <w:pPr>
        <w:overflowPunct w:val="0"/>
        <w:spacing w:line="600" w:lineRule="exact"/>
        <w:ind w:firstLine="640" w:firstLineChars="200"/>
        <w:rPr>
          <w:rFonts w:eastAsia="方正仿宋简体"/>
          <w:b/>
          <w:sz w:val="32"/>
          <w:szCs w:val="32"/>
        </w:rPr>
      </w:pPr>
      <w:r>
        <w:rPr>
          <w:rFonts w:hint="eastAsia" w:eastAsia="方正仿宋简体"/>
          <w:b/>
          <w:sz w:val="32"/>
          <w:szCs w:val="32"/>
        </w:rPr>
        <w:t>县（市、区）人民政府交通运输主管部门应当定期开展农村公路桥梁、隧道检查检测及安全隐患排查整治，加强对危旧桥梁、隧道的动态监控和改造。</w:t>
      </w:r>
    </w:p>
    <w:p w14:paraId="5144A2E0">
      <w:pPr>
        <w:overflowPunct w:val="0"/>
        <w:spacing w:line="600" w:lineRule="exact"/>
        <w:ind w:firstLine="643" w:firstLineChars="200"/>
        <w:rPr>
          <w:rFonts w:eastAsia="方正仿宋简体"/>
          <w:b/>
          <w:sz w:val="32"/>
          <w:szCs w:val="32"/>
        </w:rPr>
      </w:pPr>
      <w:r>
        <w:rPr>
          <w:rFonts w:hint="eastAsia" w:eastAsia="方正楷体简体"/>
          <w:b/>
          <w:sz w:val="32"/>
          <w:szCs w:val="32"/>
        </w:rPr>
        <w:t>第四十七条</w:t>
      </w:r>
      <w:r>
        <w:rPr>
          <w:rFonts w:hint="eastAsia" w:eastAsia="方正仿宋简体"/>
          <w:b/>
          <w:sz w:val="32"/>
          <w:szCs w:val="32"/>
        </w:rPr>
        <w:t xml:space="preserve">  因自然灾害等突发事件导致农村公路中断的，县（市、区）人民政府应当组织交通运输等部门和乡（镇）人民政府及时抢通和修复，组织公安机关交通管理部门做好交通管制和交通疏导。</w:t>
      </w:r>
    </w:p>
    <w:p w14:paraId="5EB2CE33">
      <w:pPr>
        <w:overflowPunct w:val="0"/>
        <w:spacing w:line="600" w:lineRule="exact"/>
        <w:ind w:firstLine="640" w:firstLineChars="200"/>
        <w:rPr>
          <w:rFonts w:eastAsia="方正仿宋简体"/>
          <w:b/>
          <w:sz w:val="32"/>
          <w:szCs w:val="32"/>
        </w:rPr>
      </w:pPr>
      <w:r>
        <w:rPr>
          <w:rFonts w:hint="eastAsia" w:eastAsia="方正仿宋简体"/>
          <w:b/>
          <w:sz w:val="32"/>
          <w:szCs w:val="32"/>
        </w:rPr>
        <w:t>紧急抢修的农村公路养护工程，可以根据应急处置工作需要，直接委托具备相应能力的专业队伍实施。</w:t>
      </w:r>
    </w:p>
    <w:p w14:paraId="3AC26E3B">
      <w:pPr>
        <w:overflowPunct w:val="0"/>
        <w:spacing w:line="600" w:lineRule="exact"/>
        <w:ind w:firstLine="643" w:firstLineChars="200"/>
        <w:rPr>
          <w:rFonts w:eastAsia="方正仿宋简体"/>
          <w:b/>
          <w:sz w:val="32"/>
          <w:szCs w:val="32"/>
        </w:rPr>
      </w:pPr>
      <w:r>
        <w:rPr>
          <w:rFonts w:hint="eastAsia" w:eastAsia="方正楷体简体"/>
          <w:b/>
          <w:sz w:val="32"/>
          <w:szCs w:val="32"/>
        </w:rPr>
        <w:t>第四十八条</w:t>
      </w:r>
      <w:r>
        <w:rPr>
          <w:rFonts w:hint="eastAsia" w:eastAsia="方正仿宋简体"/>
          <w:b/>
          <w:sz w:val="32"/>
          <w:szCs w:val="32"/>
        </w:rPr>
        <w:t xml:space="preserve">  县（市、区）人民政府住房城乡建设、交通运输、农业农村等部门和乡（镇）人民政府应当统筹城乡绿化、农村人居环境改善等工作，实施农村公路路域环境综合治理，推进农村公路沿线洁化、绿化、美化。</w:t>
      </w:r>
    </w:p>
    <w:p w14:paraId="45742C83">
      <w:pPr>
        <w:overflowPunct w:val="0"/>
        <w:spacing w:line="600" w:lineRule="exact"/>
        <w:ind w:firstLine="640" w:firstLineChars="200"/>
        <w:rPr>
          <w:rFonts w:eastAsia="方正仿宋简体"/>
          <w:b/>
          <w:sz w:val="32"/>
          <w:szCs w:val="32"/>
        </w:rPr>
      </w:pPr>
    </w:p>
    <w:p w14:paraId="4AF3FB18">
      <w:pPr>
        <w:overflowPunct w:val="0"/>
        <w:spacing w:line="600" w:lineRule="exact"/>
        <w:jc w:val="center"/>
        <w:rPr>
          <w:rFonts w:eastAsia="方正黑体简体"/>
          <w:b/>
          <w:sz w:val="32"/>
          <w:szCs w:val="32"/>
        </w:rPr>
      </w:pPr>
      <w:r>
        <w:rPr>
          <w:rFonts w:hint="eastAsia" w:eastAsia="方正黑体简体"/>
          <w:b/>
          <w:sz w:val="32"/>
          <w:szCs w:val="32"/>
        </w:rPr>
        <w:t>第五章  运  营</w:t>
      </w:r>
    </w:p>
    <w:p w14:paraId="3D1C8E16">
      <w:pPr>
        <w:overflowPunct w:val="0"/>
        <w:spacing w:line="600" w:lineRule="exact"/>
        <w:ind w:firstLine="643" w:firstLineChars="200"/>
        <w:rPr>
          <w:rFonts w:eastAsia="方正仿宋简体"/>
          <w:b/>
          <w:sz w:val="32"/>
          <w:szCs w:val="32"/>
        </w:rPr>
      </w:pPr>
      <w:r>
        <w:rPr>
          <w:rFonts w:hint="eastAsia" w:eastAsia="方正楷体简体"/>
          <w:b/>
          <w:sz w:val="32"/>
          <w:szCs w:val="32"/>
        </w:rPr>
        <w:t>第四十九条</w:t>
      </w:r>
      <w:r>
        <w:rPr>
          <w:rFonts w:hint="eastAsia" w:eastAsia="方正仿宋简体"/>
          <w:b/>
          <w:sz w:val="32"/>
          <w:szCs w:val="32"/>
        </w:rPr>
        <w:t xml:space="preserve">  农村公路运营应当坚持城乡一体、客货并举、运邮结合、资源融合的原则，提升农村客运和物流服务水平，促进交通运输基本公共服务均等化。</w:t>
      </w:r>
    </w:p>
    <w:p w14:paraId="1C76563F">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第五十条 </w:t>
      </w:r>
      <w:r>
        <w:rPr>
          <w:rFonts w:hint="eastAsia" w:eastAsia="方正仿宋简体"/>
          <w:b/>
          <w:sz w:val="32"/>
          <w:szCs w:val="32"/>
        </w:rPr>
        <w:t xml:space="preserve"> 县（市、区）人民政府应当统筹资源利用，推动农村客运、货运、邮政快递融合发展，实现基础设施、运输线路等共建共享。</w:t>
      </w:r>
    </w:p>
    <w:p w14:paraId="2AF13525">
      <w:pPr>
        <w:overflowPunct w:val="0"/>
        <w:spacing w:line="600" w:lineRule="exact"/>
        <w:ind w:firstLine="640" w:firstLineChars="200"/>
        <w:rPr>
          <w:rFonts w:eastAsia="方正仿宋简体"/>
          <w:b/>
          <w:sz w:val="32"/>
          <w:szCs w:val="32"/>
        </w:rPr>
      </w:pPr>
      <w:r>
        <w:rPr>
          <w:rFonts w:hint="eastAsia" w:eastAsia="方正仿宋简体"/>
          <w:b/>
          <w:sz w:val="32"/>
          <w:szCs w:val="32"/>
        </w:rPr>
        <w:t>县（市、区）人民政府交通运输、农业农村、文化和旅游、体育等部门以及乡（镇）人民政府，可以整合农村公路沿线设施和资源，推动农村公路与乡村旅游、休闲体育等融合发展。</w:t>
      </w:r>
    </w:p>
    <w:p w14:paraId="5752D703">
      <w:pPr>
        <w:overflowPunct w:val="0"/>
        <w:spacing w:line="600" w:lineRule="exact"/>
        <w:ind w:firstLine="640" w:firstLineChars="200"/>
        <w:rPr>
          <w:rFonts w:eastAsia="方正仿宋简体"/>
          <w:b/>
          <w:sz w:val="32"/>
          <w:szCs w:val="32"/>
        </w:rPr>
      </w:pPr>
      <w:r>
        <w:rPr>
          <w:rFonts w:hint="eastAsia" w:eastAsia="方正仿宋简体"/>
          <w:b/>
          <w:sz w:val="32"/>
          <w:szCs w:val="32"/>
        </w:rPr>
        <w:t>符合国家规定车型的农村客运车辆，可以利用行李舱或者内部物品存放区开展邮件快件运输。</w:t>
      </w:r>
    </w:p>
    <w:p w14:paraId="27445236">
      <w:pPr>
        <w:overflowPunct w:val="0"/>
        <w:spacing w:line="600" w:lineRule="exact"/>
        <w:ind w:firstLine="643" w:firstLineChars="200"/>
        <w:rPr>
          <w:rFonts w:eastAsia="方正仿宋简体"/>
          <w:b/>
          <w:sz w:val="32"/>
          <w:szCs w:val="32"/>
        </w:rPr>
      </w:pPr>
      <w:r>
        <w:rPr>
          <w:rFonts w:hint="eastAsia" w:eastAsia="方正楷体简体"/>
          <w:b/>
          <w:sz w:val="32"/>
          <w:szCs w:val="32"/>
        </w:rPr>
        <w:t>第五十一条</w:t>
      </w:r>
      <w:r>
        <w:rPr>
          <w:rFonts w:hint="eastAsia" w:eastAsia="方正仿宋简体"/>
          <w:b/>
          <w:sz w:val="32"/>
          <w:szCs w:val="32"/>
        </w:rPr>
        <w:t xml:space="preserve">  政府投资新建、改建农村公路，应当将客货运输站（场）、招呼站与农村公路同步规划、同步建设、同步交付使用、同步维护。</w:t>
      </w:r>
    </w:p>
    <w:p w14:paraId="7E033892">
      <w:pPr>
        <w:overflowPunct w:val="0"/>
        <w:spacing w:line="600" w:lineRule="exact"/>
        <w:ind w:firstLine="640" w:firstLineChars="200"/>
        <w:rPr>
          <w:rFonts w:eastAsia="方正仿宋简体"/>
          <w:b/>
          <w:sz w:val="32"/>
          <w:szCs w:val="32"/>
        </w:rPr>
      </w:pPr>
      <w:r>
        <w:rPr>
          <w:rFonts w:hint="eastAsia" w:eastAsia="方正仿宋简体"/>
          <w:b/>
          <w:sz w:val="32"/>
          <w:szCs w:val="32"/>
        </w:rPr>
        <w:t>鼓励利用客货运输站（场）建设集农村客运、物流、电商、文化旅游、餐饮购物、能源补给、汽车维修、驾驶培训、应急储备等多功能为一体的综合服务站点。</w:t>
      </w:r>
    </w:p>
    <w:p w14:paraId="38B218BD">
      <w:pPr>
        <w:overflowPunct w:val="0"/>
        <w:spacing w:line="600" w:lineRule="exact"/>
        <w:ind w:firstLine="643" w:firstLineChars="200"/>
        <w:rPr>
          <w:rFonts w:eastAsia="方正仿宋简体"/>
          <w:b/>
          <w:sz w:val="32"/>
          <w:szCs w:val="32"/>
        </w:rPr>
      </w:pPr>
      <w:r>
        <w:rPr>
          <w:rFonts w:hint="eastAsia" w:eastAsia="方正楷体简体"/>
          <w:b/>
          <w:sz w:val="32"/>
          <w:szCs w:val="32"/>
        </w:rPr>
        <w:t>第五十二条</w:t>
      </w:r>
      <w:r>
        <w:rPr>
          <w:rFonts w:hint="eastAsia" w:eastAsia="方正仿宋简体"/>
          <w:b/>
          <w:sz w:val="32"/>
          <w:szCs w:val="32"/>
        </w:rPr>
        <w:t xml:space="preserve">  县（市、区）人民政府应当组织公安、交通运输、应急管理等部门对农村公路进行勘验，符合客运车辆通行条件的，按照规定开行农村客运；符合公交车辆通行条件的，参照城市公交运营规范推行农村客运公交化运行。对于出行需求少且相对分散的边远地区，鼓励开展预约、定制客运服务。</w:t>
      </w:r>
    </w:p>
    <w:p w14:paraId="0C89F869">
      <w:pPr>
        <w:overflowPunct w:val="0"/>
        <w:spacing w:line="600" w:lineRule="exact"/>
        <w:ind w:firstLine="640" w:firstLineChars="200"/>
        <w:rPr>
          <w:rFonts w:eastAsia="方正仿宋简体"/>
          <w:b/>
          <w:sz w:val="32"/>
          <w:szCs w:val="32"/>
        </w:rPr>
      </w:pPr>
      <w:r>
        <w:rPr>
          <w:rFonts w:hint="eastAsia" w:eastAsia="方正仿宋简体"/>
          <w:b/>
          <w:sz w:val="32"/>
          <w:szCs w:val="32"/>
        </w:rPr>
        <w:t>县级以上地方人民政府交通运输主管部门应当根据农村地区人民群众出行需求，优化城乡客运线网布局和运营，并做好与水路、铁路等其他交通运输方式的衔接。</w:t>
      </w:r>
    </w:p>
    <w:p w14:paraId="36994BC2">
      <w:pPr>
        <w:overflowPunct w:val="0"/>
        <w:spacing w:line="600" w:lineRule="exact"/>
        <w:ind w:firstLine="643" w:firstLineChars="200"/>
        <w:rPr>
          <w:rFonts w:eastAsia="方正仿宋简体"/>
          <w:b/>
          <w:sz w:val="32"/>
          <w:szCs w:val="32"/>
        </w:rPr>
      </w:pPr>
      <w:r>
        <w:rPr>
          <w:rFonts w:hint="eastAsia" w:eastAsia="方正楷体简体"/>
          <w:b/>
          <w:sz w:val="32"/>
          <w:szCs w:val="32"/>
        </w:rPr>
        <w:t>第五十三条</w:t>
      </w:r>
      <w:r>
        <w:rPr>
          <w:rFonts w:hint="eastAsia" w:eastAsia="方正仿宋简体"/>
          <w:b/>
          <w:sz w:val="32"/>
          <w:szCs w:val="32"/>
        </w:rPr>
        <w:t xml:space="preserve">  县（市、区）人民政府应当组织发展改革、交通运输、农业农村、商务、邮政等部门和供销合作社，完善县、乡、村三级物流节点，构建农村物流服务体系，促进农村生产生活资料、农副产品流通和农村经济发展。</w:t>
      </w:r>
    </w:p>
    <w:p w14:paraId="1B31AFEE">
      <w:pPr>
        <w:overflowPunct w:val="0"/>
        <w:spacing w:line="600" w:lineRule="exact"/>
        <w:ind w:firstLine="640" w:firstLineChars="200"/>
        <w:rPr>
          <w:rFonts w:eastAsia="方正仿宋简体"/>
          <w:b/>
          <w:sz w:val="32"/>
          <w:szCs w:val="32"/>
        </w:rPr>
      </w:pPr>
      <w:r>
        <w:rPr>
          <w:rFonts w:hint="eastAsia" w:eastAsia="方正仿宋简体"/>
          <w:b/>
          <w:sz w:val="32"/>
          <w:szCs w:val="32"/>
        </w:rPr>
        <w:t>鼓励商贸、邮政、快递、运输等企业加大在农村地区的网络布局。</w:t>
      </w:r>
    </w:p>
    <w:p w14:paraId="506DC9E5">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第五十四条 </w:t>
      </w:r>
      <w:r>
        <w:rPr>
          <w:rFonts w:hint="eastAsia" w:eastAsia="方正仿宋简体"/>
          <w:b/>
          <w:sz w:val="32"/>
          <w:szCs w:val="32"/>
        </w:rPr>
        <w:t xml:space="preserve"> 县（市、区）人民政府应当建立健全公安、交通运输、应急管理等部门和乡（镇）人民政府参与的农村公路运营安全协同监管机制，按照职责分工加强对道路运输等企业的安全监管，督促企业落实安全生产主体责任，加强对农村客运车辆的动态监管，强化司乘人员安全教育及培训，确保车辆技术状况良好。</w:t>
      </w:r>
    </w:p>
    <w:p w14:paraId="03B0ECF6">
      <w:pPr>
        <w:overflowPunct w:val="0"/>
        <w:spacing w:line="600" w:lineRule="exact"/>
        <w:ind w:firstLine="640" w:firstLineChars="200"/>
        <w:rPr>
          <w:rFonts w:eastAsia="方正仿宋简体"/>
          <w:b/>
          <w:sz w:val="32"/>
          <w:szCs w:val="32"/>
        </w:rPr>
      </w:pPr>
      <w:r>
        <w:rPr>
          <w:rFonts w:hint="eastAsia" w:eastAsia="方正仿宋简体"/>
          <w:b/>
          <w:sz w:val="32"/>
          <w:szCs w:val="32"/>
        </w:rPr>
        <w:t>推动农村客运车辆安装主动安全智能防控系统，提升农村客运车辆安全运行的协同监管水平。</w:t>
      </w:r>
    </w:p>
    <w:p w14:paraId="04FFDCA3">
      <w:pPr>
        <w:overflowPunct w:val="0"/>
        <w:spacing w:line="600" w:lineRule="exact"/>
        <w:ind w:firstLine="643" w:firstLineChars="200"/>
        <w:rPr>
          <w:rFonts w:eastAsia="方正仿宋简体"/>
          <w:b/>
          <w:sz w:val="32"/>
          <w:szCs w:val="32"/>
        </w:rPr>
      </w:pPr>
      <w:r>
        <w:rPr>
          <w:rFonts w:hint="eastAsia" w:eastAsia="方正楷体简体"/>
          <w:b/>
          <w:sz w:val="32"/>
          <w:szCs w:val="32"/>
        </w:rPr>
        <w:t>第五十五条</w:t>
      </w:r>
      <w:r>
        <w:rPr>
          <w:rFonts w:hint="eastAsia" w:eastAsia="方正仿宋简体"/>
          <w:b/>
          <w:sz w:val="32"/>
          <w:szCs w:val="32"/>
        </w:rPr>
        <w:t xml:space="preserve">  县级以上地方人民政府公安、交通运输等部门应当按照各自职责将农村公路名称和编号、桥梁限载、交通阻断等信息依法向社会公开。</w:t>
      </w:r>
    </w:p>
    <w:p w14:paraId="4E79D41F">
      <w:pPr>
        <w:overflowPunct w:val="0"/>
        <w:spacing w:line="600" w:lineRule="exact"/>
        <w:ind w:firstLine="640" w:firstLineChars="200"/>
        <w:rPr>
          <w:rFonts w:eastAsia="方正仿宋简体"/>
          <w:b/>
          <w:sz w:val="32"/>
          <w:szCs w:val="32"/>
        </w:rPr>
      </w:pPr>
    </w:p>
    <w:p w14:paraId="4429C233">
      <w:pPr>
        <w:overflowPunct w:val="0"/>
        <w:spacing w:line="600" w:lineRule="exact"/>
        <w:jc w:val="center"/>
        <w:rPr>
          <w:rFonts w:eastAsia="方正黑体简体"/>
          <w:b/>
          <w:sz w:val="32"/>
          <w:szCs w:val="32"/>
        </w:rPr>
      </w:pPr>
      <w:r>
        <w:rPr>
          <w:rFonts w:hint="eastAsia" w:eastAsia="方正黑体简体"/>
          <w:b/>
          <w:sz w:val="32"/>
          <w:szCs w:val="32"/>
        </w:rPr>
        <w:t>第六章  资金保障</w:t>
      </w:r>
    </w:p>
    <w:p w14:paraId="720D29D4">
      <w:pPr>
        <w:overflowPunct w:val="0"/>
        <w:spacing w:line="600" w:lineRule="exact"/>
        <w:ind w:firstLine="643" w:firstLineChars="200"/>
        <w:rPr>
          <w:rFonts w:eastAsia="方正仿宋简体"/>
          <w:b/>
          <w:sz w:val="32"/>
          <w:szCs w:val="32"/>
        </w:rPr>
      </w:pPr>
      <w:r>
        <w:rPr>
          <w:rFonts w:hint="eastAsia" w:eastAsia="方正楷体简体"/>
          <w:b/>
          <w:sz w:val="32"/>
          <w:szCs w:val="32"/>
        </w:rPr>
        <w:t>第五十六条</w:t>
      </w:r>
      <w:r>
        <w:rPr>
          <w:rFonts w:hint="eastAsia" w:eastAsia="方正仿宋简体"/>
          <w:b/>
          <w:sz w:val="32"/>
          <w:szCs w:val="32"/>
        </w:rPr>
        <w:t xml:space="preserve">  农村公路建设、管理、养护和运营资金来源主要包括：</w:t>
      </w:r>
    </w:p>
    <w:p w14:paraId="1A4A09CF">
      <w:pPr>
        <w:overflowPunct w:val="0"/>
        <w:spacing w:line="600" w:lineRule="exact"/>
        <w:ind w:firstLine="640" w:firstLineChars="200"/>
        <w:rPr>
          <w:rFonts w:eastAsia="方正仿宋简体"/>
          <w:b/>
          <w:sz w:val="32"/>
          <w:szCs w:val="32"/>
        </w:rPr>
      </w:pPr>
      <w:r>
        <w:rPr>
          <w:rFonts w:hint="eastAsia" w:eastAsia="方正仿宋简体"/>
          <w:b/>
          <w:sz w:val="32"/>
          <w:szCs w:val="32"/>
        </w:rPr>
        <w:t>（一）地方各级人民政府安排的财政资金，包括整合乡村振兴、产业发展等涉农项目中按照规定可用于交通运输发展的资金；</w:t>
      </w:r>
    </w:p>
    <w:p w14:paraId="4EEA04E1">
      <w:pPr>
        <w:overflowPunct w:val="0"/>
        <w:spacing w:line="600" w:lineRule="exact"/>
        <w:ind w:firstLine="640" w:firstLineChars="200"/>
        <w:rPr>
          <w:rFonts w:eastAsia="方正仿宋简体"/>
          <w:b/>
          <w:sz w:val="32"/>
          <w:szCs w:val="32"/>
        </w:rPr>
      </w:pPr>
      <w:r>
        <w:rPr>
          <w:rFonts w:hint="eastAsia" w:eastAsia="方正仿宋简体"/>
          <w:b/>
          <w:sz w:val="32"/>
          <w:szCs w:val="32"/>
        </w:rPr>
        <w:t>（二）中央财政转移支付的资金；</w:t>
      </w:r>
    </w:p>
    <w:p w14:paraId="1C047AE1">
      <w:pPr>
        <w:overflowPunct w:val="0"/>
        <w:spacing w:line="600" w:lineRule="exact"/>
        <w:ind w:firstLine="640" w:firstLineChars="200"/>
        <w:rPr>
          <w:rFonts w:eastAsia="方正仿宋简体"/>
          <w:b/>
          <w:sz w:val="32"/>
          <w:szCs w:val="32"/>
        </w:rPr>
      </w:pPr>
      <w:r>
        <w:rPr>
          <w:rFonts w:hint="eastAsia" w:eastAsia="方正仿宋简体"/>
          <w:b/>
          <w:sz w:val="32"/>
          <w:szCs w:val="32"/>
        </w:rPr>
        <w:t>（三）企业投资或者利用农村公路冠名、路域资源开发等方式筹措的资金；</w:t>
      </w:r>
    </w:p>
    <w:p w14:paraId="5A444058">
      <w:pPr>
        <w:overflowPunct w:val="0"/>
        <w:spacing w:line="600" w:lineRule="exact"/>
        <w:ind w:firstLine="640" w:firstLineChars="200"/>
        <w:rPr>
          <w:rFonts w:eastAsia="方正仿宋简体"/>
          <w:b/>
          <w:sz w:val="32"/>
          <w:szCs w:val="32"/>
        </w:rPr>
      </w:pPr>
      <w:r>
        <w:rPr>
          <w:rFonts w:hint="eastAsia" w:eastAsia="方正仿宋简体"/>
          <w:b/>
          <w:sz w:val="32"/>
          <w:szCs w:val="32"/>
        </w:rPr>
        <w:t>（四）社会捐助等方式筹措的资金；</w:t>
      </w:r>
    </w:p>
    <w:p w14:paraId="46231B2D">
      <w:pPr>
        <w:overflowPunct w:val="0"/>
        <w:spacing w:line="600" w:lineRule="exact"/>
        <w:ind w:firstLine="640" w:firstLineChars="200"/>
        <w:rPr>
          <w:rFonts w:eastAsia="方正仿宋简体"/>
          <w:b/>
          <w:sz w:val="32"/>
          <w:szCs w:val="32"/>
        </w:rPr>
      </w:pPr>
      <w:r>
        <w:rPr>
          <w:rFonts w:hint="eastAsia" w:eastAsia="方正仿宋简体"/>
          <w:b/>
          <w:sz w:val="32"/>
          <w:szCs w:val="32"/>
        </w:rPr>
        <w:t>（五）村民委员会通过“一事一议”等方式筹措的资金；</w:t>
      </w:r>
    </w:p>
    <w:p w14:paraId="7A8B0288">
      <w:pPr>
        <w:overflowPunct w:val="0"/>
        <w:spacing w:line="600" w:lineRule="exact"/>
        <w:ind w:firstLine="640" w:firstLineChars="200"/>
        <w:rPr>
          <w:rFonts w:eastAsia="方正仿宋简体"/>
          <w:b/>
          <w:sz w:val="32"/>
          <w:szCs w:val="32"/>
        </w:rPr>
      </w:pPr>
      <w:r>
        <w:rPr>
          <w:rFonts w:hint="eastAsia" w:eastAsia="方正仿宋简体"/>
          <w:b/>
          <w:sz w:val="32"/>
          <w:szCs w:val="32"/>
        </w:rPr>
        <w:t>（六）通过其他合法方式筹措的资金。</w:t>
      </w:r>
    </w:p>
    <w:p w14:paraId="2A6198C1">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第五十七条 </w:t>
      </w:r>
      <w:r>
        <w:rPr>
          <w:rFonts w:hint="eastAsia" w:eastAsia="方正仿宋简体"/>
          <w:b/>
          <w:sz w:val="32"/>
          <w:szCs w:val="32"/>
        </w:rPr>
        <w:t xml:space="preserve"> 县（市、区）人民政府应当建立以财政投入为主、多渠道筹措为辅的资金筹措机制，按照财政事权与支出责任相匹配的原则，将农村公路建设、管理、养护和运营所需经费纳入本级预算予以保障。</w:t>
      </w:r>
    </w:p>
    <w:p w14:paraId="234D7637">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第五十八条 </w:t>
      </w:r>
      <w:r>
        <w:rPr>
          <w:rFonts w:hint="eastAsia" w:eastAsia="方正仿宋简体"/>
          <w:b/>
          <w:sz w:val="32"/>
          <w:szCs w:val="32"/>
        </w:rPr>
        <w:t xml:space="preserve"> 省、市（州）人民政府应当安排财政资金用于农村公路建设、管理、养护和运营的补助。补助的标准、方式等按照省、市（州）人民政府交通运输主管部门会同财政部门制定的办法执行，加大对欠发达地区、革命老区、民族地区、盆周山区的投入。</w:t>
      </w:r>
    </w:p>
    <w:p w14:paraId="14D06E9F">
      <w:pPr>
        <w:overflowPunct w:val="0"/>
        <w:spacing w:line="600" w:lineRule="exact"/>
        <w:ind w:firstLine="640" w:firstLineChars="200"/>
        <w:rPr>
          <w:rFonts w:eastAsia="方正仿宋简体"/>
          <w:b/>
          <w:sz w:val="32"/>
          <w:szCs w:val="32"/>
        </w:rPr>
      </w:pPr>
      <w:r>
        <w:rPr>
          <w:rFonts w:hint="eastAsia" w:eastAsia="方正仿宋简体"/>
          <w:b/>
          <w:sz w:val="32"/>
          <w:szCs w:val="32"/>
        </w:rPr>
        <w:t>纳入农村公路项目库的农村公路可以由地方自筹资金先行组织建设，补助资金根据项目建设等情况安排。</w:t>
      </w:r>
    </w:p>
    <w:p w14:paraId="1177206D">
      <w:pPr>
        <w:overflowPunct w:val="0"/>
        <w:spacing w:line="600" w:lineRule="exact"/>
        <w:ind w:firstLine="643" w:firstLineChars="200"/>
        <w:rPr>
          <w:rFonts w:eastAsia="方正仿宋简体"/>
          <w:b/>
          <w:sz w:val="32"/>
          <w:szCs w:val="32"/>
        </w:rPr>
      </w:pPr>
      <w:r>
        <w:rPr>
          <w:rFonts w:hint="eastAsia" w:eastAsia="方正楷体简体"/>
          <w:b/>
          <w:sz w:val="32"/>
          <w:szCs w:val="32"/>
        </w:rPr>
        <w:t>第五十九条</w:t>
      </w:r>
      <w:r>
        <w:rPr>
          <w:rFonts w:hint="eastAsia" w:eastAsia="方正仿宋简体"/>
          <w:b/>
          <w:sz w:val="32"/>
          <w:szCs w:val="32"/>
        </w:rPr>
        <w:t xml:space="preserve"> 鼓励将农村公路与沿线产业、园区、乡村旅游等经营性项目一体化开发，运营收益按照一定比例用于农村公路。</w:t>
      </w:r>
    </w:p>
    <w:p w14:paraId="412B3A99">
      <w:pPr>
        <w:overflowPunct w:val="0"/>
        <w:spacing w:line="600" w:lineRule="exact"/>
        <w:ind w:firstLine="640" w:firstLineChars="200"/>
        <w:rPr>
          <w:rFonts w:eastAsia="方正仿宋简体"/>
          <w:b/>
          <w:sz w:val="32"/>
          <w:szCs w:val="32"/>
        </w:rPr>
      </w:pPr>
      <w:r>
        <w:rPr>
          <w:rFonts w:hint="eastAsia" w:eastAsia="方正仿宋简体"/>
          <w:b/>
          <w:sz w:val="32"/>
          <w:szCs w:val="32"/>
        </w:rPr>
        <w:t>鼓励保险机构推出农村公路灾毁保险产品和服务。</w:t>
      </w:r>
    </w:p>
    <w:p w14:paraId="3F29D383">
      <w:pPr>
        <w:overflowPunct w:val="0"/>
        <w:spacing w:line="600" w:lineRule="exact"/>
        <w:ind w:firstLine="643" w:firstLineChars="200"/>
        <w:rPr>
          <w:rFonts w:eastAsia="方正仿宋简体"/>
          <w:b/>
          <w:sz w:val="32"/>
          <w:szCs w:val="32"/>
        </w:rPr>
      </w:pPr>
      <w:r>
        <w:rPr>
          <w:rFonts w:hint="eastAsia" w:eastAsia="方正楷体简体"/>
          <w:b/>
          <w:sz w:val="32"/>
          <w:szCs w:val="32"/>
        </w:rPr>
        <w:t>第六十条</w:t>
      </w:r>
      <w:r>
        <w:rPr>
          <w:rFonts w:hint="eastAsia" w:eastAsia="方正仿宋简体"/>
          <w:b/>
          <w:sz w:val="32"/>
          <w:szCs w:val="32"/>
        </w:rPr>
        <w:t xml:space="preserve">  农村公路建设、管理、养护和运营资金实行专款专用，任何单位和个人不得挤占、挪用和截留。</w:t>
      </w:r>
    </w:p>
    <w:p w14:paraId="08EC53C1">
      <w:pPr>
        <w:overflowPunct w:val="0"/>
        <w:spacing w:line="600" w:lineRule="exact"/>
        <w:ind w:firstLine="640" w:firstLineChars="200"/>
        <w:rPr>
          <w:rFonts w:eastAsia="方正仿宋简体"/>
          <w:b/>
          <w:sz w:val="32"/>
          <w:szCs w:val="32"/>
        </w:rPr>
      </w:pPr>
      <w:r>
        <w:rPr>
          <w:rFonts w:hint="eastAsia" w:eastAsia="方正仿宋简体"/>
          <w:b/>
          <w:sz w:val="32"/>
          <w:szCs w:val="32"/>
        </w:rPr>
        <w:t>县级以上地方人民政府交通运输主管部门应当加强对农村公路建设、管理、养护和运营资金的监管，会同财政部门实行全过程预算绩效管理，强化绩效评价结果运用，提高资金的使用效益。</w:t>
      </w:r>
    </w:p>
    <w:p w14:paraId="21D9601B">
      <w:pPr>
        <w:overflowPunct w:val="0"/>
        <w:spacing w:line="600" w:lineRule="exact"/>
        <w:ind w:firstLine="640" w:firstLineChars="200"/>
        <w:rPr>
          <w:rFonts w:eastAsia="方正仿宋简体"/>
          <w:b/>
          <w:sz w:val="32"/>
          <w:szCs w:val="32"/>
        </w:rPr>
      </w:pPr>
      <w:r>
        <w:rPr>
          <w:rFonts w:hint="eastAsia" w:eastAsia="方正仿宋简体"/>
          <w:b/>
          <w:sz w:val="32"/>
          <w:szCs w:val="32"/>
        </w:rPr>
        <w:t>财政、审计等部门应当依法对农村公路建设、管理、养护和运营资金的使用情况进行监督检查。</w:t>
      </w:r>
    </w:p>
    <w:p w14:paraId="48C25B8E">
      <w:pPr>
        <w:overflowPunct w:val="0"/>
        <w:spacing w:line="600" w:lineRule="exact"/>
        <w:ind w:firstLine="643" w:firstLineChars="200"/>
        <w:rPr>
          <w:rFonts w:eastAsia="方正仿宋简体"/>
          <w:b/>
          <w:sz w:val="32"/>
          <w:szCs w:val="32"/>
        </w:rPr>
      </w:pPr>
      <w:r>
        <w:rPr>
          <w:rFonts w:hint="eastAsia" w:eastAsia="方正楷体简体"/>
          <w:b/>
          <w:sz w:val="32"/>
          <w:szCs w:val="32"/>
        </w:rPr>
        <w:t xml:space="preserve">第六十一条 </w:t>
      </w:r>
      <w:r>
        <w:rPr>
          <w:rFonts w:hint="eastAsia" w:eastAsia="方正仿宋简体"/>
          <w:b/>
          <w:sz w:val="32"/>
          <w:szCs w:val="32"/>
        </w:rPr>
        <w:t xml:space="preserve"> 乡（镇）人民政府应当依法加强对村道建设、管理、养护和运营资金的管理。</w:t>
      </w:r>
    </w:p>
    <w:p w14:paraId="702A4169">
      <w:pPr>
        <w:overflowPunct w:val="0"/>
        <w:spacing w:line="600" w:lineRule="exact"/>
        <w:ind w:firstLine="640" w:firstLineChars="200"/>
        <w:rPr>
          <w:rFonts w:eastAsia="方正仿宋简体"/>
          <w:b/>
          <w:sz w:val="32"/>
          <w:szCs w:val="32"/>
        </w:rPr>
      </w:pPr>
      <w:r>
        <w:rPr>
          <w:rFonts w:hint="eastAsia" w:eastAsia="方正仿宋简体"/>
          <w:b/>
          <w:sz w:val="32"/>
          <w:szCs w:val="32"/>
        </w:rPr>
        <w:t>村民委员会自行筹措村道建设、养护资金的，应当遵循村民自愿、量力而行的原则，并对资金的使用情况进行公示，接受村民监督。</w:t>
      </w:r>
    </w:p>
    <w:p w14:paraId="66681F7C">
      <w:pPr>
        <w:overflowPunct w:val="0"/>
        <w:spacing w:line="600" w:lineRule="exact"/>
        <w:jc w:val="center"/>
        <w:rPr>
          <w:rFonts w:eastAsia="方正黑体简体"/>
          <w:b/>
          <w:sz w:val="32"/>
          <w:szCs w:val="32"/>
        </w:rPr>
      </w:pPr>
      <w:r>
        <w:rPr>
          <w:rFonts w:hint="eastAsia" w:eastAsia="方正黑体简体"/>
          <w:b/>
          <w:sz w:val="32"/>
          <w:szCs w:val="32"/>
        </w:rPr>
        <w:t>第七章　法律责任</w:t>
      </w:r>
    </w:p>
    <w:p w14:paraId="4E594872">
      <w:pPr>
        <w:overflowPunct w:val="0"/>
        <w:spacing w:line="600" w:lineRule="exact"/>
        <w:ind w:firstLine="643" w:firstLineChars="200"/>
        <w:rPr>
          <w:rFonts w:eastAsia="方正仿宋简体"/>
          <w:b/>
          <w:sz w:val="32"/>
          <w:szCs w:val="32"/>
        </w:rPr>
      </w:pPr>
      <w:r>
        <w:rPr>
          <w:rFonts w:hint="eastAsia" w:eastAsia="方正楷体简体"/>
          <w:b/>
          <w:sz w:val="32"/>
          <w:szCs w:val="32"/>
        </w:rPr>
        <w:t>第六十二条</w:t>
      </w:r>
      <w:r>
        <w:rPr>
          <w:rFonts w:hint="eastAsia" w:eastAsia="方正仿宋简体"/>
          <w:b/>
          <w:sz w:val="32"/>
          <w:szCs w:val="32"/>
        </w:rPr>
        <w:t xml:space="preserve">  违反本条例规定的行为，法律、法规已有法律责任规定的，从其规定。</w:t>
      </w:r>
    </w:p>
    <w:p w14:paraId="62193694">
      <w:pPr>
        <w:overflowPunct w:val="0"/>
        <w:spacing w:line="600" w:lineRule="exact"/>
        <w:ind w:firstLine="643" w:firstLineChars="200"/>
        <w:rPr>
          <w:rFonts w:eastAsia="方正仿宋简体"/>
          <w:b/>
          <w:sz w:val="32"/>
          <w:szCs w:val="32"/>
        </w:rPr>
      </w:pPr>
      <w:r>
        <w:rPr>
          <w:rFonts w:hint="eastAsia" w:eastAsia="方正楷体简体"/>
          <w:b/>
          <w:sz w:val="32"/>
          <w:szCs w:val="32"/>
        </w:rPr>
        <w:t>第六十三条</w:t>
      </w:r>
      <w:r>
        <w:rPr>
          <w:rFonts w:hint="eastAsia" w:eastAsia="方正仿宋简体"/>
          <w:b/>
          <w:sz w:val="32"/>
          <w:szCs w:val="32"/>
        </w:rPr>
        <w:t xml:space="preserve">  违反本条例规定，造成农村公路及其附属设施损坏的，应当按照不低于原有的技术标准予以修复或者按照损坏程度予以赔（补）偿。</w:t>
      </w:r>
    </w:p>
    <w:p w14:paraId="475B3965">
      <w:pPr>
        <w:overflowPunct w:val="0"/>
        <w:spacing w:line="600" w:lineRule="exact"/>
        <w:ind w:firstLine="643" w:firstLineChars="200"/>
        <w:rPr>
          <w:rFonts w:eastAsia="方正仿宋简体"/>
          <w:b/>
          <w:sz w:val="32"/>
          <w:szCs w:val="32"/>
        </w:rPr>
      </w:pPr>
      <w:r>
        <w:rPr>
          <w:rFonts w:hint="eastAsia" w:eastAsia="方正楷体简体"/>
          <w:b/>
          <w:sz w:val="32"/>
          <w:szCs w:val="32"/>
        </w:rPr>
        <w:t>第六十四条</w:t>
      </w:r>
      <w:r>
        <w:rPr>
          <w:rFonts w:hint="eastAsia" w:eastAsia="方正仿宋简体"/>
          <w:b/>
          <w:sz w:val="32"/>
          <w:szCs w:val="32"/>
        </w:rPr>
        <w:t xml:space="preserve">  违反本条例第三十二条规定，在村道建筑控制区内修建、扩建建筑物、地面构筑物，或者在村道建筑控制区外修建的建筑物、地面构筑物以及其他设施遮挡公路标志、妨碍安全视距的，由县（市、区）人民政府交通运输主管部门责令限期拆除，可以处二百元以上二千元以下的罚款；情节严重的，可以处二千元以上五千元以下的罚款。</w:t>
      </w:r>
    </w:p>
    <w:p w14:paraId="71F2C0C0">
      <w:pPr>
        <w:overflowPunct w:val="0"/>
        <w:spacing w:line="600" w:lineRule="exact"/>
        <w:ind w:firstLine="643" w:firstLineChars="200"/>
        <w:rPr>
          <w:rFonts w:eastAsia="方正仿宋简体"/>
          <w:b/>
          <w:sz w:val="32"/>
          <w:szCs w:val="32"/>
        </w:rPr>
      </w:pPr>
      <w:r>
        <w:rPr>
          <w:rFonts w:hint="eastAsia" w:eastAsia="方正楷体简体"/>
          <w:b/>
          <w:sz w:val="32"/>
          <w:szCs w:val="32"/>
        </w:rPr>
        <w:t>第六十五条</w:t>
      </w:r>
      <w:r>
        <w:rPr>
          <w:rFonts w:hint="eastAsia" w:eastAsia="方正仿宋简体"/>
          <w:b/>
          <w:sz w:val="32"/>
          <w:szCs w:val="32"/>
        </w:rPr>
        <w:t xml:space="preserve">  违反本条例第三十三条第二款规定，擅自占用、挖掘村道的，由县（市、区）人民政府交通运输主管部门责令改正，可以处一千元以上一万元以下的罚款。</w:t>
      </w:r>
    </w:p>
    <w:p w14:paraId="50747E78">
      <w:pPr>
        <w:overflowPunct w:val="0"/>
        <w:spacing w:line="600" w:lineRule="exact"/>
        <w:ind w:firstLine="643" w:firstLineChars="200"/>
        <w:rPr>
          <w:rFonts w:eastAsia="方正仿宋简体"/>
          <w:b/>
          <w:sz w:val="32"/>
          <w:szCs w:val="32"/>
        </w:rPr>
      </w:pPr>
      <w:r>
        <w:rPr>
          <w:rFonts w:hint="eastAsia" w:eastAsia="方正楷体简体"/>
          <w:b/>
          <w:sz w:val="32"/>
          <w:szCs w:val="32"/>
        </w:rPr>
        <w:t>第六十六条</w:t>
      </w:r>
      <w:r>
        <w:rPr>
          <w:rFonts w:hint="eastAsia" w:eastAsia="方正仿宋简体"/>
          <w:b/>
          <w:sz w:val="32"/>
          <w:szCs w:val="32"/>
        </w:rPr>
        <w:t xml:space="preserve">  违反本条例第三十四条第一项规定，在村道上非法设卡、收费的，由县（市、区）人民政府交通运输主管部门责令改正，没收违法所得，可以处违法所得一倍以上三倍以下的罚款，没有违法所得的，可以处二千元以上一万元以下的罚款。</w:t>
      </w:r>
    </w:p>
    <w:p w14:paraId="597C9303">
      <w:pPr>
        <w:overflowPunct w:val="0"/>
        <w:spacing w:line="600" w:lineRule="exact"/>
        <w:ind w:firstLine="640" w:firstLineChars="200"/>
        <w:rPr>
          <w:rFonts w:eastAsia="方正仿宋简体"/>
          <w:b/>
          <w:sz w:val="32"/>
          <w:szCs w:val="32"/>
        </w:rPr>
      </w:pPr>
      <w:r>
        <w:rPr>
          <w:rFonts w:hint="eastAsia" w:eastAsia="方正仿宋简体"/>
          <w:b/>
          <w:sz w:val="32"/>
          <w:szCs w:val="32"/>
        </w:rPr>
        <w:t>违反本条例第三十四条第二项、第三项规定，造成村道路面损坏、污染或者影响村道畅通的，由县（市、区）人民政府交通运输主管部门责令改正，可以处一百元以上五百元以下的罚款；情节严重的，可以处五百元以上二千元以下的罚款。</w:t>
      </w:r>
    </w:p>
    <w:p w14:paraId="780BCD89">
      <w:pPr>
        <w:overflowPunct w:val="0"/>
        <w:spacing w:line="600" w:lineRule="exact"/>
        <w:ind w:firstLine="643" w:firstLineChars="200"/>
        <w:rPr>
          <w:rFonts w:eastAsia="方正仿宋简体"/>
          <w:b/>
          <w:sz w:val="32"/>
          <w:szCs w:val="32"/>
        </w:rPr>
      </w:pPr>
      <w:r>
        <w:rPr>
          <w:rFonts w:hint="eastAsia" w:eastAsia="方正楷体简体"/>
          <w:b/>
          <w:sz w:val="32"/>
          <w:szCs w:val="32"/>
        </w:rPr>
        <w:t>第六十七条</w:t>
      </w:r>
      <w:r>
        <w:rPr>
          <w:rFonts w:hint="eastAsia" w:eastAsia="方正仿宋简体"/>
          <w:b/>
          <w:sz w:val="32"/>
          <w:szCs w:val="32"/>
        </w:rPr>
        <w:t xml:space="preserve">  违反本条例第三十五条第一款规定，驾驶违法超限运输车辆在农村公路上行驶的，由县（市、区）人民政府交通运输主管部门责令改正，可以处五百元以上二千元以下的罚款；情节严重的，可以处二千元以上二万元以下的罚款。</w:t>
      </w:r>
    </w:p>
    <w:p w14:paraId="30208008">
      <w:pPr>
        <w:overflowPunct w:val="0"/>
        <w:spacing w:line="600" w:lineRule="exact"/>
        <w:ind w:firstLine="643" w:firstLineChars="200"/>
        <w:rPr>
          <w:rFonts w:eastAsia="方正仿宋简体"/>
          <w:b/>
          <w:sz w:val="32"/>
          <w:szCs w:val="32"/>
        </w:rPr>
      </w:pPr>
      <w:r>
        <w:rPr>
          <w:rFonts w:hint="eastAsia" w:eastAsia="方正楷体简体"/>
          <w:b/>
          <w:sz w:val="32"/>
          <w:szCs w:val="32"/>
        </w:rPr>
        <w:t>第六十八条</w:t>
      </w:r>
      <w:r>
        <w:rPr>
          <w:rFonts w:hint="eastAsia" w:eastAsia="方正仿宋简体"/>
          <w:b/>
          <w:sz w:val="32"/>
          <w:szCs w:val="32"/>
        </w:rPr>
        <w:t xml:space="preserve">  地方各级人民政府和有关部门的工作人员在农村公路工作中滥用职权、玩忽职守、徇私舞弊的，依法给予处分；构成犯罪的，依法追究刑事责任。</w:t>
      </w:r>
    </w:p>
    <w:p w14:paraId="14F90001">
      <w:pPr>
        <w:overflowPunct w:val="0"/>
        <w:spacing w:line="600" w:lineRule="exact"/>
        <w:ind w:firstLine="640" w:firstLineChars="200"/>
        <w:rPr>
          <w:rFonts w:eastAsia="方正仿宋简体"/>
          <w:b/>
          <w:sz w:val="32"/>
          <w:szCs w:val="32"/>
        </w:rPr>
      </w:pPr>
    </w:p>
    <w:p w14:paraId="4B686119">
      <w:pPr>
        <w:overflowPunct w:val="0"/>
        <w:spacing w:line="600" w:lineRule="exact"/>
        <w:jc w:val="center"/>
        <w:rPr>
          <w:rFonts w:eastAsia="方正仿宋简体"/>
          <w:b/>
          <w:sz w:val="32"/>
          <w:szCs w:val="32"/>
        </w:rPr>
      </w:pPr>
      <w:r>
        <w:rPr>
          <w:rFonts w:hint="eastAsia" w:eastAsia="方正黑体简体"/>
          <w:b/>
          <w:sz w:val="32"/>
          <w:szCs w:val="32"/>
        </w:rPr>
        <w:t>第八章  附  则</w:t>
      </w:r>
    </w:p>
    <w:p w14:paraId="7E8F01B9">
      <w:pPr>
        <w:overflowPunct w:val="0"/>
        <w:spacing w:line="600" w:lineRule="exact"/>
        <w:ind w:firstLine="643" w:firstLineChars="200"/>
        <w:rPr>
          <w:rFonts w:eastAsia="方正仿宋简体"/>
          <w:b/>
          <w:sz w:val="32"/>
          <w:szCs w:val="32"/>
        </w:rPr>
      </w:pPr>
      <w:r>
        <w:rPr>
          <w:rFonts w:hint="eastAsia" w:eastAsia="方正楷体简体"/>
          <w:b/>
          <w:sz w:val="32"/>
          <w:szCs w:val="32"/>
        </w:rPr>
        <w:t>第六十九条</w:t>
      </w:r>
      <w:r>
        <w:rPr>
          <w:rFonts w:hint="eastAsia" w:eastAsia="方正仿宋简体"/>
          <w:b/>
          <w:sz w:val="32"/>
          <w:szCs w:val="32"/>
        </w:rPr>
        <w:t xml:space="preserve">  本条例下列用语的含义：</w:t>
      </w:r>
    </w:p>
    <w:p w14:paraId="5856A855">
      <w:pPr>
        <w:overflowPunct w:val="0"/>
        <w:spacing w:line="600" w:lineRule="exact"/>
        <w:ind w:firstLine="640" w:firstLineChars="200"/>
        <w:rPr>
          <w:rFonts w:eastAsia="方正仿宋简体"/>
          <w:b/>
          <w:sz w:val="32"/>
          <w:szCs w:val="32"/>
        </w:rPr>
      </w:pPr>
      <w:r>
        <w:rPr>
          <w:rFonts w:hint="eastAsia" w:eastAsia="方正仿宋简体"/>
          <w:b/>
          <w:sz w:val="32"/>
          <w:szCs w:val="32"/>
        </w:rPr>
        <w:t>（一）县道是指除国道、省道以外的县际间公路以及连接县（市、区）人民政府所在地与乡（镇）人民政府所在地和主要商品生产、集散地的公路；</w:t>
      </w:r>
    </w:p>
    <w:p w14:paraId="351354C9">
      <w:pPr>
        <w:overflowPunct w:val="0"/>
        <w:spacing w:line="600" w:lineRule="exact"/>
        <w:ind w:firstLine="640" w:firstLineChars="200"/>
        <w:rPr>
          <w:rFonts w:eastAsia="方正仿宋简体"/>
          <w:b/>
          <w:sz w:val="32"/>
          <w:szCs w:val="32"/>
        </w:rPr>
      </w:pPr>
      <w:r>
        <w:rPr>
          <w:rFonts w:hint="eastAsia" w:eastAsia="方正仿宋简体"/>
          <w:b/>
          <w:sz w:val="32"/>
          <w:szCs w:val="32"/>
        </w:rPr>
        <w:t>（二）乡道是指除县道及县道以上等级公路以外的乡际间公路以及连接乡（镇）人民政府所在地与建制村的公路；</w:t>
      </w:r>
    </w:p>
    <w:p w14:paraId="3B8DC90F">
      <w:pPr>
        <w:overflowPunct w:val="0"/>
        <w:spacing w:line="600" w:lineRule="exact"/>
        <w:ind w:firstLine="640" w:firstLineChars="200"/>
        <w:rPr>
          <w:rFonts w:eastAsia="方正仿宋简体"/>
          <w:b/>
          <w:sz w:val="32"/>
          <w:szCs w:val="32"/>
        </w:rPr>
      </w:pPr>
      <w:r>
        <w:rPr>
          <w:rFonts w:hint="eastAsia" w:eastAsia="方正仿宋简体"/>
          <w:b/>
          <w:sz w:val="32"/>
          <w:szCs w:val="32"/>
        </w:rPr>
        <w:t>（三）村道是指除乡道及乡道以上等级公路以外的连接建制村与建制村、建制村与自然村、建制村与外部的公路，但不包括村内街巷和农田间的机耕道；</w:t>
      </w:r>
    </w:p>
    <w:p w14:paraId="7AA9F92F">
      <w:pPr>
        <w:overflowPunct w:val="0"/>
        <w:spacing w:line="600" w:lineRule="exact"/>
        <w:ind w:firstLine="640" w:firstLineChars="200"/>
        <w:rPr>
          <w:rFonts w:eastAsia="方正仿宋简体"/>
          <w:b/>
          <w:sz w:val="32"/>
          <w:szCs w:val="32"/>
        </w:rPr>
      </w:pPr>
      <w:r>
        <w:rPr>
          <w:rFonts w:hint="eastAsia" w:eastAsia="方正仿宋简体"/>
          <w:b/>
          <w:sz w:val="32"/>
          <w:szCs w:val="32"/>
        </w:rPr>
        <w:t>（四）农村公路附属设施是指为保护、养护农村公路和保障农村公路安全畅通所设置的农村公路防护、排水、养护、管理、服务、交通安全、监控、通信、绿化等设施、设备以及专用建筑物、构筑物等；</w:t>
      </w:r>
    </w:p>
    <w:p w14:paraId="583CD8E3">
      <w:pPr>
        <w:overflowPunct w:val="0"/>
        <w:spacing w:line="600" w:lineRule="exact"/>
        <w:ind w:firstLine="640" w:firstLineChars="200"/>
        <w:rPr>
          <w:rFonts w:eastAsia="方正仿宋简体"/>
          <w:b/>
          <w:sz w:val="32"/>
          <w:szCs w:val="32"/>
        </w:rPr>
      </w:pPr>
      <w:r>
        <w:rPr>
          <w:rFonts w:hint="eastAsia" w:eastAsia="方正仿宋简体"/>
          <w:b/>
          <w:sz w:val="32"/>
          <w:szCs w:val="32"/>
        </w:rPr>
        <w:t>（五）重要农村公路建设项目包括技术等级三级及以上公路，大桥、特大桥、跨规划四级及以上航道的桥梁以及包含上述类型桥梁的农村公路，长隧道、特长隧道以及包含上述类型隧道的农村公路；</w:t>
      </w:r>
    </w:p>
    <w:p w14:paraId="0DE42C2A">
      <w:pPr>
        <w:overflowPunct w:val="0"/>
        <w:spacing w:line="600" w:lineRule="exact"/>
        <w:ind w:firstLine="640" w:firstLineChars="200"/>
        <w:rPr>
          <w:rFonts w:eastAsia="方正仿宋简体"/>
          <w:b/>
          <w:sz w:val="32"/>
          <w:szCs w:val="32"/>
        </w:rPr>
      </w:pPr>
      <w:r>
        <w:rPr>
          <w:rFonts w:hint="eastAsia" w:eastAsia="方正仿宋简体"/>
          <w:b/>
          <w:sz w:val="32"/>
          <w:szCs w:val="32"/>
        </w:rPr>
        <w:t>（六）一般农村公路建设项目是指除了重要农村公路建设项目以外的其他农村公路建设项目。</w:t>
      </w:r>
      <w:r>
        <w:rPr>
          <w:rFonts w:eastAsia="方正仿宋简体"/>
          <w:b/>
          <w:sz w:val="32"/>
          <w:szCs w:val="32"/>
        </w:rPr>
        <w:t xml:space="preserve">                                         </w:t>
      </w:r>
    </w:p>
    <w:p w14:paraId="269ED11F">
      <w:pPr>
        <w:overflowPunct w:val="0"/>
        <w:spacing w:line="600" w:lineRule="exact"/>
        <w:ind w:firstLine="643" w:firstLineChars="200"/>
        <w:rPr>
          <w:rFonts w:eastAsia="方正仿宋简体"/>
          <w:b/>
          <w:sz w:val="32"/>
          <w:szCs w:val="32"/>
        </w:rPr>
      </w:pPr>
      <w:r>
        <w:rPr>
          <w:rFonts w:hint="eastAsia" w:eastAsia="方正楷体简体"/>
          <w:b/>
          <w:sz w:val="32"/>
          <w:szCs w:val="32"/>
        </w:rPr>
        <w:t>第七十条</w:t>
      </w:r>
      <w:r>
        <w:rPr>
          <w:rFonts w:hint="eastAsia" w:eastAsia="方正仿宋简体"/>
          <w:b/>
          <w:sz w:val="32"/>
          <w:szCs w:val="32"/>
        </w:rPr>
        <w:t xml:space="preserve">  街道办事处、居民委员会承担农村公路相关工作的，分别适用本条例关于乡（镇）人民政府、村民委员会的规定。</w:t>
      </w:r>
    </w:p>
    <w:p w14:paraId="19DFDCA9">
      <w:pPr>
        <w:overflowPunct w:val="0"/>
        <w:spacing w:line="600" w:lineRule="exact"/>
        <w:ind w:firstLine="640" w:firstLineChars="200"/>
        <w:rPr>
          <w:rFonts w:eastAsia="方正仿宋简体"/>
          <w:b/>
          <w:sz w:val="32"/>
          <w:szCs w:val="32"/>
        </w:rPr>
      </w:pPr>
      <w:r>
        <w:rPr>
          <w:rFonts w:hint="eastAsia" w:eastAsia="方正仿宋简体"/>
          <w:b/>
          <w:sz w:val="32"/>
          <w:szCs w:val="32"/>
        </w:rPr>
        <w:t>本条例所规定的行政处罚，属于相对集中行政处罚权范围的，由行使相对集中行政处罚权的部门实施；依法交由能够有效承接的乡（镇）人民政府、街道办事处行使的，县（市、区）人民政府及其交通运输主管部门应当加强组织协调、业务指导和执法监督。</w:t>
      </w:r>
    </w:p>
    <w:p w14:paraId="726456E6">
      <w:pPr>
        <w:spacing w:line="580" w:lineRule="exact"/>
        <w:ind w:firstLine="643" w:firstLineChars="200"/>
        <w:rPr>
          <w:rFonts w:ascii="方正仿宋简体" w:hAnsi="Calibri" w:eastAsia="方正仿宋简体" w:cs="Times New Roman"/>
          <w:b/>
          <w:sz w:val="32"/>
          <w:szCs w:val="32"/>
        </w:rPr>
      </w:pPr>
      <w:r>
        <w:rPr>
          <w:rFonts w:hint="eastAsia" w:eastAsia="方正楷体简体"/>
          <w:b/>
          <w:sz w:val="32"/>
          <w:szCs w:val="32"/>
        </w:rPr>
        <w:t>第七十一条</w:t>
      </w:r>
      <w:r>
        <w:rPr>
          <w:rFonts w:hint="eastAsia" w:eastAsia="方正仿宋简体"/>
          <w:b/>
          <w:sz w:val="32"/>
          <w:szCs w:val="32"/>
        </w:rPr>
        <w:t xml:space="preserve">  本条例自    年   月   日起施行。</w:t>
      </w:r>
    </w:p>
    <w:p w14:paraId="05273D5F">
      <w:pPr>
        <w:overflowPunct w:val="0"/>
        <w:adjustRightInd w:val="0"/>
        <w:snapToGrid w:val="0"/>
        <w:spacing w:line="580" w:lineRule="exact"/>
        <w:jc w:val="left"/>
        <w:rPr>
          <w:rFonts w:ascii="Times New Roman" w:hAnsi="Times New Roman" w:eastAsia="方正仿宋简体" w:cs="Times New Roman"/>
          <w:b/>
          <w:sz w:val="32"/>
          <w:szCs w:val="32"/>
        </w:rPr>
      </w:pPr>
    </w:p>
    <w:p w14:paraId="5C941724">
      <w:pPr>
        <w:widowControl/>
        <w:shd w:val="clear" w:color="auto" w:fill="FFFFFF"/>
        <w:snapToGrid w:val="0"/>
        <w:spacing w:line="58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297318F7">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F718C29">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B26A">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0A0F86CA">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0A3262"/>
    <w:rsid w:val="00100463"/>
    <w:rsid w:val="00101937"/>
    <w:rsid w:val="00111563"/>
    <w:rsid w:val="00157974"/>
    <w:rsid w:val="001A53AB"/>
    <w:rsid w:val="001C1F49"/>
    <w:rsid w:val="00226685"/>
    <w:rsid w:val="00290626"/>
    <w:rsid w:val="003552FB"/>
    <w:rsid w:val="00365AC4"/>
    <w:rsid w:val="00416F23"/>
    <w:rsid w:val="00430E7C"/>
    <w:rsid w:val="004355B3"/>
    <w:rsid w:val="0044650C"/>
    <w:rsid w:val="004C0841"/>
    <w:rsid w:val="004F5119"/>
    <w:rsid w:val="005B4A78"/>
    <w:rsid w:val="005E7849"/>
    <w:rsid w:val="006057C9"/>
    <w:rsid w:val="006127D1"/>
    <w:rsid w:val="0062789E"/>
    <w:rsid w:val="006A33A2"/>
    <w:rsid w:val="006A4AC5"/>
    <w:rsid w:val="007167C1"/>
    <w:rsid w:val="007269F0"/>
    <w:rsid w:val="00791888"/>
    <w:rsid w:val="00795455"/>
    <w:rsid w:val="007E345F"/>
    <w:rsid w:val="007E452F"/>
    <w:rsid w:val="00931044"/>
    <w:rsid w:val="0098051F"/>
    <w:rsid w:val="009C691F"/>
    <w:rsid w:val="009E3055"/>
    <w:rsid w:val="009E7B8A"/>
    <w:rsid w:val="00A232EE"/>
    <w:rsid w:val="00A70B63"/>
    <w:rsid w:val="00A77AAB"/>
    <w:rsid w:val="00AF03F6"/>
    <w:rsid w:val="00B14344"/>
    <w:rsid w:val="00B21778"/>
    <w:rsid w:val="00B3012C"/>
    <w:rsid w:val="00B5569C"/>
    <w:rsid w:val="00BA2D1E"/>
    <w:rsid w:val="00C02208"/>
    <w:rsid w:val="00C03476"/>
    <w:rsid w:val="00C05172"/>
    <w:rsid w:val="00C22662"/>
    <w:rsid w:val="00C539D2"/>
    <w:rsid w:val="00C739B5"/>
    <w:rsid w:val="00C76559"/>
    <w:rsid w:val="00C82713"/>
    <w:rsid w:val="00CC0337"/>
    <w:rsid w:val="00CD5148"/>
    <w:rsid w:val="00D24FEC"/>
    <w:rsid w:val="00D46BD4"/>
    <w:rsid w:val="00D9284C"/>
    <w:rsid w:val="00DB6000"/>
    <w:rsid w:val="00E54AEF"/>
    <w:rsid w:val="00E71EA4"/>
    <w:rsid w:val="00EB406E"/>
    <w:rsid w:val="00EE03B9"/>
    <w:rsid w:val="00F3775A"/>
    <w:rsid w:val="00F41C6E"/>
    <w:rsid w:val="00FA2279"/>
    <w:rsid w:val="00FD7086"/>
    <w:rsid w:val="575D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qFormat/>
    <w:uiPriority w:val="0"/>
    <w:rPr>
      <w:color w:val="666666"/>
      <w:sz w:val="15"/>
      <w:szCs w:val="15"/>
    </w:rPr>
  </w:style>
  <w:style w:type="character" w:customStyle="1" w:styleId="14">
    <w:name w:val="span31"/>
    <w:basedOn w:val="9"/>
    <w:qFormat/>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9566</Words>
  <Characters>9594</Characters>
  <Lines>71</Lines>
  <Paragraphs>20</Paragraphs>
  <TotalTime>18</TotalTime>
  <ScaleCrop>false</ScaleCrop>
  <LinksUpToDate>false</LinksUpToDate>
  <CharactersWithSpaces>9829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2025-03-28T02:23:00Z</dcterms:created>
  <dc:creator>黄隆月</dc:creator>
  <cp:lastModifiedBy>ViVi</cp:lastModifiedBy>
  <cp:lastPrinted>2023-09-28T03:25:00Z</cp:lastPrinted>
  <dcterms:modified xsi:type="dcterms:W3CDTF">2025-03-31T09:12:05Z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eyJoZGlkIjoiZjYzYWZiN2E3YjBjZGQ0NGI4ODMwNWNhYzY3Y2Y5YzYiLCJ1c2VySWQiOiIyMzQzMzI4MDUifQ==</vt:lpwstr>
  </property>
  <property fmtid="{D5CDD505-2E9C-101B-9397-08002B2CF9AE}" pid="3" name="KSOProductBuildVer">
    <vt:lpwstr>2052-12.1.0.20305</vt:lpwstr>
  </property>
  <property fmtid="{D5CDD505-2E9C-101B-9397-08002B2CF9AE}" pid="4" name="ICV">
    <vt:lpwstr>ACA1B1A2AEE84052A05583858E7C5CCF_13</vt:lpwstr>
  </property>
</Properties>
</file>